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81F1A" w14:textId="56DCBD04" w:rsidR="003530AC" w:rsidRDefault="003530AC" w:rsidP="00D84E91">
      <w:pPr>
        <w:pStyle w:val="Heading2"/>
        <w:spacing w:after="120" w:line="240" w:lineRule="auto"/>
      </w:pPr>
      <w:r>
        <w:t>Model Avigation Easement</w:t>
      </w:r>
    </w:p>
    <w:p w14:paraId="78F998E0" w14:textId="2FDA4F97" w:rsidR="00233DF1" w:rsidRPr="00233DF1" w:rsidRDefault="00233DF1" w:rsidP="00D84E91">
      <w:pPr>
        <w:spacing w:after="120" w:line="240" w:lineRule="auto"/>
        <w:rPr>
          <w:rFonts w:ascii="Calibri" w:eastAsia="Calibri" w:hAnsi="Calibri" w:cs="Times New Roman"/>
        </w:rPr>
      </w:pPr>
      <w:r w:rsidRPr="00233DF1">
        <w:rPr>
          <w:rFonts w:ascii="Calibri" w:eastAsia="Calibri" w:hAnsi="Calibri" w:cs="Times New Roman"/>
          <w:color w:val="DD4626" w:themeColor="accent2"/>
        </w:rPr>
        <w:t xml:space="preserve">[Note to user: This model </w:t>
      </w:r>
      <w:r>
        <w:rPr>
          <w:rFonts w:ascii="Calibri" w:eastAsia="Calibri" w:hAnsi="Calibri" w:cs="Times New Roman"/>
          <w:color w:val="DD4626" w:themeColor="accent2"/>
        </w:rPr>
        <w:t>easement</w:t>
      </w:r>
      <w:r w:rsidRPr="00233DF1">
        <w:rPr>
          <w:rFonts w:ascii="Calibri" w:eastAsia="Calibri" w:hAnsi="Calibri" w:cs="Times New Roman"/>
          <w:color w:val="DD4626" w:themeColor="accent2"/>
        </w:rPr>
        <w:t xml:space="preserve"> has been prepared as a reference for Arizona jurisdictions and airports. This is a basic form which does not contemplate all possible scenarios and may require modification for the user’s intended purpose. Please consult with legal counsel prior to implementing this or any other model document in the Airport Land Use Manual.]</w:t>
      </w:r>
    </w:p>
    <w:p w14:paraId="3B24A03D" w14:textId="77777777" w:rsidR="00233DF1" w:rsidRDefault="00233DF1" w:rsidP="00D84E91">
      <w:pPr>
        <w:spacing w:after="120" w:line="240" w:lineRule="auto"/>
      </w:pPr>
    </w:p>
    <w:p w14:paraId="09FE9945" w14:textId="5A3EED5B" w:rsidR="003530AC" w:rsidRPr="009761E8" w:rsidRDefault="003530AC" w:rsidP="00D84E91">
      <w:pPr>
        <w:spacing w:after="120" w:line="240" w:lineRule="auto"/>
        <w:rPr>
          <w:b/>
          <w:bCs/>
        </w:rPr>
      </w:pPr>
      <w:r w:rsidRPr="009761E8">
        <w:rPr>
          <w:b/>
          <w:bCs/>
        </w:rPr>
        <w:t>WHEN RECORDED RETURN TO:</w:t>
      </w:r>
    </w:p>
    <w:p w14:paraId="074AA876" w14:textId="77777777" w:rsidR="003530AC" w:rsidRPr="003530AC" w:rsidRDefault="003530AC" w:rsidP="00D84E91">
      <w:pPr>
        <w:spacing w:after="120" w:line="240" w:lineRule="auto"/>
      </w:pPr>
      <w:r w:rsidRPr="003530AC">
        <w:t>[Municipality/Airport Sponsor]</w:t>
      </w:r>
    </w:p>
    <w:p w14:paraId="562D79C7" w14:textId="77777777" w:rsidR="003530AC" w:rsidRPr="003530AC" w:rsidRDefault="003530AC" w:rsidP="00D84E91">
      <w:pPr>
        <w:spacing w:after="120" w:line="240" w:lineRule="auto"/>
      </w:pPr>
      <w:r w:rsidRPr="003530AC">
        <w:t>[Address]</w:t>
      </w:r>
    </w:p>
    <w:p w14:paraId="18C9C38C" w14:textId="77777777" w:rsidR="003530AC" w:rsidRPr="003530AC" w:rsidRDefault="003530AC" w:rsidP="00D84E91">
      <w:pPr>
        <w:spacing w:after="120" w:line="240" w:lineRule="auto"/>
      </w:pPr>
    </w:p>
    <w:p w14:paraId="0F5F820B" w14:textId="77777777" w:rsidR="003530AC" w:rsidRPr="003530AC" w:rsidRDefault="003530AC" w:rsidP="00D84E91">
      <w:pPr>
        <w:spacing w:after="120" w:line="240" w:lineRule="auto"/>
      </w:pPr>
      <w:r w:rsidRPr="003530AC">
        <w:t>Exempt under A.R.S. § 11-1134(A)(2)</w:t>
      </w:r>
    </w:p>
    <w:p w14:paraId="22548836" w14:textId="77777777" w:rsidR="003530AC" w:rsidRPr="003530AC" w:rsidRDefault="003530AC" w:rsidP="00D84E91">
      <w:pPr>
        <w:spacing w:after="120" w:line="240" w:lineRule="auto"/>
      </w:pPr>
    </w:p>
    <w:p w14:paraId="1FFA3D5C" w14:textId="77777777" w:rsidR="003530AC" w:rsidRPr="003530AC" w:rsidRDefault="003530AC" w:rsidP="00D84E91">
      <w:pPr>
        <w:spacing w:after="120" w:line="240" w:lineRule="auto"/>
        <w:rPr>
          <w:b/>
        </w:rPr>
      </w:pPr>
      <w:r w:rsidRPr="003530AC">
        <w:rPr>
          <w:b/>
        </w:rPr>
        <w:t>AVIGATION EASEMENT AND RESTRICTIVE COVENANT</w:t>
      </w:r>
    </w:p>
    <w:p w14:paraId="43960DBD" w14:textId="77777777" w:rsidR="003530AC" w:rsidRPr="003530AC" w:rsidRDefault="003530AC" w:rsidP="00D84E91">
      <w:pPr>
        <w:spacing w:after="120" w:line="240" w:lineRule="auto"/>
      </w:pPr>
      <w:r w:rsidRPr="003530AC">
        <w:t xml:space="preserve">This Avigation Easement and Restrictive Covenant (Easement) is made, entered into, and effective this _____ day of ______________, 20__ by and between the [Municipality/Airport Authority] (Grantee) and </w:t>
      </w:r>
      <w:r w:rsidRPr="003530AC">
        <w:rPr>
          <w:bCs/>
        </w:rPr>
        <w:t>[Property Owner]</w:t>
      </w:r>
      <w:r w:rsidRPr="003530AC">
        <w:t xml:space="preserve"> (Grantor). Grantee and Grantor may be referred to herein each as a “Party” or collectively as the “Parties”.</w:t>
      </w:r>
    </w:p>
    <w:p w14:paraId="2139EED9" w14:textId="4C3ACA3B" w:rsidR="003530AC" w:rsidRPr="003530AC" w:rsidRDefault="007742A6" w:rsidP="00D84E91">
      <w:pPr>
        <w:spacing w:after="120" w:line="240" w:lineRule="auto"/>
        <w:rPr>
          <w:b/>
        </w:rPr>
      </w:pPr>
      <w:r>
        <w:rPr>
          <w:b/>
        </w:rPr>
        <w:br/>
      </w:r>
      <w:r w:rsidR="003530AC" w:rsidRPr="003530AC">
        <w:rPr>
          <w:b/>
        </w:rPr>
        <w:t>RECITALS</w:t>
      </w:r>
    </w:p>
    <w:p w14:paraId="1E585AC1" w14:textId="0B8B074D" w:rsidR="003530AC" w:rsidRPr="003530AC" w:rsidRDefault="003530AC" w:rsidP="00D84E91">
      <w:pPr>
        <w:spacing w:after="120" w:line="240" w:lineRule="auto"/>
      </w:pPr>
      <w:r w:rsidRPr="003530AC">
        <w:t>A.</w:t>
      </w:r>
      <w:r w:rsidR="00273184">
        <w:t xml:space="preserve"> </w:t>
      </w:r>
      <w:r w:rsidRPr="003530AC">
        <w:t xml:space="preserve">Grantor owns the real property, including the airspace above it, located at </w:t>
      </w:r>
      <w:r w:rsidRPr="003530AC">
        <w:rPr>
          <w:bCs/>
        </w:rPr>
        <w:t>[address]</w:t>
      </w:r>
      <w:r w:rsidRPr="003530AC">
        <w:t xml:space="preserve"> (Property), which is in </w:t>
      </w:r>
      <w:r w:rsidRPr="00D84E91">
        <w:t xml:space="preserve">close proximity to the Airport identified below.  The legal description of the Property is attached and marked </w:t>
      </w:r>
      <w:r w:rsidRPr="00D84E91">
        <w:rPr>
          <w:b/>
          <w:bCs/>
        </w:rPr>
        <w:t>Exhibit A</w:t>
      </w:r>
      <w:r w:rsidRPr="00D84E91">
        <w:t xml:space="preserve">. A map depicting the location of the Property is attached and marked </w:t>
      </w:r>
      <w:r w:rsidRPr="00D84E91">
        <w:rPr>
          <w:b/>
          <w:bCs/>
        </w:rPr>
        <w:t>Exhibit B</w:t>
      </w:r>
      <w:r w:rsidRPr="00D84E91">
        <w:t xml:space="preserve">. </w:t>
      </w:r>
      <w:r w:rsidRPr="003530AC">
        <w:t xml:space="preserve"> </w:t>
      </w:r>
    </w:p>
    <w:p w14:paraId="5A9020D2" w14:textId="79F18E13" w:rsidR="003530AC" w:rsidRPr="003530AC" w:rsidRDefault="003530AC" w:rsidP="00D84E91">
      <w:pPr>
        <w:spacing w:after="120" w:line="240" w:lineRule="auto"/>
      </w:pPr>
      <w:r w:rsidRPr="003530AC">
        <w:t>B.</w:t>
      </w:r>
      <w:r w:rsidR="00273184">
        <w:t xml:space="preserve"> </w:t>
      </w:r>
      <w:r w:rsidRPr="003530AC">
        <w:t xml:space="preserve">Grantee owns and operates _________ Airport, located at </w:t>
      </w:r>
      <w:r w:rsidRPr="003530AC">
        <w:rPr>
          <w:bCs/>
        </w:rPr>
        <w:t xml:space="preserve">[address] </w:t>
      </w:r>
      <w:r w:rsidRPr="003530AC">
        <w:t>(Airport).</w:t>
      </w:r>
    </w:p>
    <w:p w14:paraId="717CA985" w14:textId="4FC3B959" w:rsidR="003530AC" w:rsidRPr="003530AC" w:rsidRDefault="003530AC" w:rsidP="00D84E91">
      <w:pPr>
        <w:spacing w:after="120" w:line="240" w:lineRule="auto"/>
      </w:pPr>
      <w:r w:rsidRPr="003530AC">
        <w:t>C.</w:t>
      </w:r>
      <w:r w:rsidR="00273184">
        <w:t xml:space="preserve"> </w:t>
      </w:r>
      <w:r w:rsidRPr="003530AC">
        <w:t>Grantee desires to obtain and preserve for the use and benefit of Grantee and the general public a right of free and unobstructed flight for Aircraft, as defined below, landing at, taking off from, or maneuvering about the Airport.</w:t>
      </w:r>
    </w:p>
    <w:p w14:paraId="117BC4D0" w14:textId="00B29B3C" w:rsidR="003530AC" w:rsidRPr="003530AC" w:rsidRDefault="003530AC" w:rsidP="00D84E91">
      <w:pPr>
        <w:spacing w:after="120" w:line="240" w:lineRule="auto"/>
      </w:pPr>
      <w:r w:rsidRPr="003530AC">
        <w:t>D.</w:t>
      </w:r>
      <w:r w:rsidR="00273184">
        <w:t xml:space="preserve"> </w:t>
      </w:r>
      <w:r w:rsidRPr="003530AC">
        <w:t xml:space="preserve">Grantor desires to grant to Grantee and the general public an avigation easement and burden the Property with certain restrictive covenants for the benefit of Grantee and the general public.  </w:t>
      </w:r>
    </w:p>
    <w:p w14:paraId="52442074" w14:textId="066D0C15" w:rsidR="003530AC" w:rsidRPr="003530AC" w:rsidRDefault="007742A6" w:rsidP="00D84E91">
      <w:pPr>
        <w:spacing w:after="120" w:line="240" w:lineRule="auto"/>
        <w:rPr>
          <w:b/>
        </w:rPr>
      </w:pPr>
      <w:r>
        <w:rPr>
          <w:b/>
        </w:rPr>
        <w:br/>
      </w:r>
      <w:r w:rsidR="003530AC" w:rsidRPr="003530AC">
        <w:rPr>
          <w:b/>
        </w:rPr>
        <w:t>EASEMENT</w:t>
      </w:r>
    </w:p>
    <w:p w14:paraId="33A5AE06" w14:textId="77777777" w:rsidR="003530AC" w:rsidRPr="003530AC" w:rsidRDefault="003530AC" w:rsidP="00D84E91">
      <w:pPr>
        <w:spacing w:after="120" w:line="240" w:lineRule="auto"/>
      </w:pPr>
      <w:r w:rsidRPr="003530AC">
        <w:t>NOW, THEREFORE, for good and valuable consideration, the receipt and adequacy of which is hereby mutually acknowledged, the Parties agree as follows:</w:t>
      </w:r>
    </w:p>
    <w:p w14:paraId="26BC7629" w14:textId="77777777" w:rsidR="003530AC" w:rsidRPr="003530AC" w:rsidRDefault="003530AC" w:rsidP="00217DFF">
      <w:pPr>
        <w:spacing w:after="120" w:line="240" w:lineRule="auto"/>
        <w:ind w:left="720" w:hanging="360"/>
      </w:pPr>
      <w:r w:rsidRPr="003530AC">
        <w:t>1.</w:t>
      </w:r>
      <w:r w:rsidRPr="003530AC">
        <w:tab/>
      </w:r>
      <w:r w:rsidRPr="003530AC">
        <w:rPr>
          <w:u w:val="single"/>
        </w:rPr>
        <w:t>Incorporation.</w:t>
      </w:r>
      <w:r w:rsidRPr="003530AC">
        <w:t xml:space="preserve">  The Recitals and attached Exhibits are a material part of this Easement and are incorporated herein by this reference.</w:t>
      </w:r>
    </w:p>
    <w:p w14:paraId="54BB24F1" w14:textId="77777777" w:rsidR="003530AC" w:rsidRPr="003530AC" w:rsidRDefault="003530AC" w:rsidP="00217DFF">
      <w:pPr>
        <w:spacing w:after="120" w:line="240" w:lineRule="auto"/>
        <w:ind w:firstLine="360"/>
      </w:pPr>
      <w:r w:rsidRPr="003530AC">
        <w:t>2.</w:t>
      </w:r>
      <w:r w:rsidRPr="003530AC">
        <w:tab/>
      </w:r>
      <w:r w:rsidRPr="003530AC">
        <w:rPr>
          <w:u w:val="single"/>
        </w:rPr>
        <w:t>Definitions.</w:t>
      </w:r>
      <w:r w:rsidRPr="003530AC">
        <w:t xml:space="preserve">  The following words have the following meanings:</w:t>
      </w:r>
    </w:p>
    <w:p w14:paraId="4CEA8ECF" w14:textId="1AF0093E" w:rsidR="003530AC" w:rsidRPr="003530AC" w:rsidRDefault="003530AC" w:rsidP="00D84E91">
      <w:pPr>
        <w:spacing w:after="120" w:line="240" w:lineRule="auto"/>
        <w:ind w:left="720"/>
      </w:pPr>
      <w:r w:rsidRPr="003530AC">
        <w:lastRenderedPageBreak/>
        <w:t>A.</w:t>
      </w:r>
      <w:r w:rsidR="00BF3769">
        <w:t xml:space="preserve"> </w:t>
      </w:r>
      <w:r w:rsidRPr="003530AC">
        <w:rPr>
          <w:i/>
        </w:rPr>
        <w:t>Aircraft</w:t>
      </w:r>
      <w:r w:rsidRPr="003530AC">
        <w:t xml:space="preserve"> means any device that is used or intended to be used, now and in the future, for flight in the air, including jet airplanes, propeller-driven airplanes, helicopters, gliders, ultra-lights, drones, model airplanes, hot air balloons, and blimps.</w:t>
      </w:r>
    </w:p>
    <w:p w14:paraId="00EC31B8" w14:textId="29F7166C" w:rsidR="003530AC" w:rsidRPr="003530AC" w:rsidRDefault="003530AC" w:rsidP="00D84E91">
      <w:pPr>
        <w:spacing w:after="120" w:line="240" w:lineRule="auto"/>
        <w:ind w:left="720"/>
      </w:pPr>
      <w:r w:rsidRPr="003530AC">
        <w:t>B.</w:t>
      </w:r>
      <w:r w:rsidR="00BF3769">
        <w:t xml:space="preserve"> </w:t>
      </w:r>
      <w:r w:rsidRPr="003530AC">
        <w:rPr>
          <w:i/>
        </w:rPr>
        <w:t>Airport Operations</w:t>
      </w:r>
      <w:r w:rsidRPr="003530AC">
        <w:t xml:space="preserve"> means any and all existing and future activities that are inherent in the operation of the Airport and Aircraft using the Airport, including landing at, taking off from, and maneuvering about the Airport</w:t>
      </w:r>
    </w:p>
    <w:p w14:paraId="1B4547E5" w14:textId="2701AD79" w:rsidR="003530AC" w:rsidRPr="003530AC" w:rsidRDefault="003530AC" w:rsidP="00D84E91">
      <w:pPr>
        <w:spacing w:after="120" w:line="240" w:lineRule="auto"/>
        <w:ind w:left="720"/>
      </w:pPr>
      <w:r w:rsidRPr="003530AC">
        <w:t>C.</w:t>
      </w:r>
      <w:r w:rsidR="00BF3769">
        <w:t xml:space="preserve"> </w:t>
      </w:r>
      <w:r w:rsidRPr="003530AC">
        <w:rPr>
          <w:i/>
        </w:rPr>
        <w:t>Airspace</w:t>
      </w:r>
      <w:r w:rsidRPr="003530AC">
        <w:t xml:space="preserve"> means the airspace above and within the boundaries of the Property beginning at </w:t>
      </w:r>
      <w:r w:rsidRPr="003530AC">
        <w:rPr>
          <w:bCs/>
        </w:rPr>
        <w:t>[number, e.g., 100, 200, etc.]</w:t>
      </w:r>
      <w:r w:rsidRPr="003530AC">
        <w:t xml:space="preserve"> feet above the surface of the ground.  </w:t>
      </w:r>
    </w:p>
    <w:p w14:paraId="023BABB8" w14:textId="7E5F4BC9" w:rsidR="003530AC" w:rsidRPr="003530AC" w:rsidRDefault="003530AC" w:rsidP="00D84E91">
      <w:pPr>
        <w:spacing w:after="120" w:line="240" w:lineRule="auto"/>
      </w:pPr>
      <w:r w:rsidRPr="003530AC">
        <w:tab/>
        <w:t>D.</w:t>
      </w:r>
      <w:r w:rsidR="00BF3769">
        <w:t xml:space="preserve"> </w:t>
      </w:r>
      <w:r w:rsidRPr="003530AC">
        <w:rPr>
          <w:i/>
        </w:rPr>
        <w:t>Grantee</w:t>
      </w:r>
      <w:r w:rsidRPr="003530AC">
        <w:t xml:space="preserve"> means the [Municipality] and its officials, officers, representatives, agents, and employees.</w:t>
      </w:r>
    </w:p>
    <w:p w14:paraId="57871D55" w14:textId="77777777" w:rsidR="003530AC" w:rsidRPr="003530AC" w:rsidRDefault="003530AC" w:rsidP="00217DFF">
      <w:pPr>
        <w:spacing w:after="120" w:line="240" w:lineRule="auto"/>
        <w:ind w:firstLine="360"/>
      </w:pPr>
      <w:r w:rsidRPr="003530AC">
        <w:t>3.</w:t>
      </w:r>
      <w:r w:rsidRPr="003530AC">
        <w:tab/>
      </w:r>
      <w:r w:rsidRPr="003530AC">
        <w:rPr>
          <w:u w:val="single"/>
        </w:rPr>
        <w:t>Term.</w:t>
      </w:r>
      <w:r w:rsidRPr="003530AC">
        <w:t xml:space="preserve">  This Easement is effective on the date set forth above.  The term of this Easement is perpetual. </w:t>
      </w:r>
    </w:p>
    <w:p w14:paraId="5C536639" w14:textId="77777777" w:rsidR="003530AC" w:rsidRPr="003530AC" w:rsidRDefault="003530AC" w:rsidP="00217DFF">
      <w:pPr>
        <w:spacing w:after="120" w:line="240" w:lineRule="auto"/>
        <w:ind w:left="720" w:hanging="360"/>
      </w:pPr>
      <w:r w:rsidRPr="003530AC">
        <w:t>4.</w:t>
      </w:r>
      <w:r w:rsidRPr="003530AC">
        <w:tab/>
      </w:r>
      <w:r w:rsidRPr="003530AC">
        <w:rPr>
          <w:u w:val="single"/>
        </w:rPr>
        <w:t>Termination</w:t>
      </w:r>
      <w:r w:rsidRPr="003530AC">
        <w:t>. This Easement will terminate only (A) when the Airport is no longer used for airport purposes, (B) when Grantee terminates this Easement for any reason or no reason in its sole discretion, or (C) when the Parties mutually agree to terminate this Easement. The termination of this Easement shall be in writing, executed by the Parties, and recorded in the Office of the _________ County Recorder. Grantee may cancel this Easement pursuant to A.R.S. § 38-511.</w:t>
      </w:r>
    </w:p>
    <w:p w14:paraId="4809BC39" w14:textId="77777777" w:rsidR="003530AC" w:rsidRPr="003530AC" w:rsidRDefault="003530AC" w:rsidP="00217DFF">
      <w:pPr>
        <w:spacing w:after="120" w:line="240" w:lineRule="auto"/>
        <w:ind w:left="720" w:hanging="360"/>
      </w:pPr>
      <w:r w:rsidRPr="003530AC">
        <w:t>5.</w:t>
      </w:r>
      <w:r w:rsidRPr="003530AC">
        <w:tab/>
      </w:r>
      <w:r w:rsidRPr="003530AC">
        <w:rPr>
          <w:u w:val="single"/>
        </w:rPr>
        <w:t>Successors.</w:t>
      </w:r>
      <w:r w:rsidRPr="003530AC">
        <w:t xml:space="preserve">  This Easement binds Grantor and Grantor’s heirs, successors, and assigns and operates in perpetuity for the benefit of Grantee and the general public.  This Easement is a covenant that binds and runs with the Property.  This Easement is appurtenant to and a direct benefit of the Airport and is in gross for the benefit of Grantee and the general public.  </w:t>
      </w:r>
    </w:p>
    <w:p w14:paraId="208C0F6A" w14:textId="77777777" w:rsidR="003530AC" w:rsidRPr="003530AC" w:rsidRDefault="003530AC" w:rsidP="00217DFF">
      <w:pPr>
        <w:spacing w:after="120" w:line="240" w:lineRule="auto"/>
        <w:ind w:firstLine="360"/>
      </w:pPr>
      <w:r w:rsidRPr="003530AC">
        <w:t>6.</w:t>
      </w:r>
      <w:r w:rsidRPr="003530AC">
        <w:tab/>
      </w:r>
      <w:r w:rsidRPr="003530AC">
        <w:rPr>
          <w:u w:val="single"/>
        </w:rPr>
        <w:t>Recordation.</w:t>
      </w:r>
      <w:r w:rsidRPr="003530AC">
        <w:t xml:space="preserve">  Grantee shall record this Easement in the Office of the _________ County Recorder.</w:t>
      </w:r>
    </w:p>
    <w:p w14:paraId="5C9A50BB" w14:textId="77777777" w:rsidR="003530AC" w:rsidRPr="003530AC" w:rsidRDefault="003530AC" w:rsidP="00217DFF">
      <w:pPr>
        <w:spacing w:after="120" w:line="240" w:lineRule="auto"/>
        <w:ind w:left="720" w:hanging="360"/>
      </w:pPr>
      <w:r w:rsidRPr="003530AC">
        <w:t xml:space="preserve">7.  </w:t>
      </w:r>
      <w:r w:rsidRPr="003530AC">
        <w:tab/>
      </w:r>
      <w:r w:rsidRPr="003530AC">
        <w:rPr>
          <w:u w:val="single"/>
        </w:rPr>
        <w:t>Easement Rights.</w:t>
      </w:r>
      <w:r w:rsidRPr="003530AC">
        <w:t xml:space="preserve">  Grantor hereby grants, conveys, and transfers to Grantee and the general public an avigation easement and the following rights:  </w:t>
      </w:r>
    </w:p>
    <w:p w14:paraId="5C8A0E46" w14:textId="77777777" w:rsidR="003530AC" w:rsidRPr="003530AC" w:rsidRDefault="003530AC" w:rsidP="00D84E91">
      <w:pPr>
        <w:spacing w:after="120" w:line="240" w:lineRule="auto"/>
        <w:ind w:left="720"/>
      </w:pPr>
      <w:r w:rsidRPr="003530AC">
        <w:t xml:space="preserve">(a) the free and unobstructed right to use of the Airspace for Aircraft Operations, </w:t>
      </w:r>
    </w:p>
    <w:p w14:paraId="70873E1D" w14:textId="77777777" w:rsidR="003530AC" w:rsidRPr="003530AC" w:rsidRDefault="003530AC" w:rsidP="00D84E91">
      <w:pPr>
        <w:spacing w:after="120" w:line="240" w:lineRule="auto"/>
        <w:ind w:left="720"/>
      </w:pPr>
      <w:r w:rsidRPr="003530AC">
        <w:t>(b) to cause noise and other negative impacts in the Airspace related to Aircraft Operations, including the imposition of light, smoke, dust, noise, sleep loss, air currents, electronic and other emissions, vibrations, discomfort, inconvenience, and interference with the use and quiet enjoyment of the Property, as such negative impacts may increase or worsen over time,</w:t>
      </w:r>
    </w:p>
    <w:p w14:paraId="785F0BB2" w14:textId="77777777" w:rsidR="003530AC" w:rsidRPr="003530AC" w:rsidRDefault="003530AC" w:rsidP="00D84E91">
      <w:pPr>
        <w:spacing w:after="120" w:line="240" w:lineRule="auto"/>
        <w:ind w:left="720"/>
      </w:pPr>
      <w:r w:rsidRPr="003530AC">
        <w:t xml:space="preserve">(c) to operate any Aircraft in, </w:t>
      </w:r>
      <w:proofErr w:type="spellStart"/>
      <w:r w:rsidRPr="003530AC">
        <w:t>through</w:t>
      </w:r>
      <w:proofErr w:type="spellEnd"/>
      <w:r w:rsidRPr="003530AC">
        <w:t xml:space="preserve">, across, and about the Airspace, including Aircraft landing at, taking off from, and maneuvering about the Airport, </w:t>
      </w:r>
    </w:p>
    <w:p w14:paraId="40458528" w14:textId="77777777" w:rsidR="003530AC" w:rsidRPr="003530AC" w:rsidRDefault="003530AC" w:rsidP="00D84E91">
      <w:pPr>
        <w:spacing w:after="120" w:line="240" w:lineRule="auto"/>
        <w:ind w:left="720"/>
      </w:pPr>
      <w:r w:rsidRPr="003530AC">
        <w:t xml:space="preserve">(d) to enter and remain on the Property as long as necessary to enforce Grantee’s rights under this Easement at Grantor’s expense, </w:t>
      </w:r>
    </w:p>
    <w:p w14:paraId="3F461027" w14:textId="77777777" w:rsidR="003530AC" w:rsidRPr="003530AC" w:rsidRDefault="003530AC" w:rsidP="00D84E91">
      <w:pPr>
        <w:spacing w:after="120" w:line="240" w:lineRule="auto"/>
        <w:ind w:left="720"/>
      </w:pPr>
      <w:r w:rsidRPr="003530AC">
        <w:t xml:space="preserve">(e) to enter and remain on the Property as long as necessary to install one or more permanent markers, beacons, or lights related to Aircraft Operations, </w:t>
      </w:r>
    </w:p>
    <w:p w14:paraId="0F61150A" w14:textId="77777777" w:rsidR="003530AC" w:rsidRPr="003530AC" w:rsidRDefault="003530AC" w:rsidP="00D84E91">
      <w:pPr>
        <w:spacing w:after="120" w:line="240" w:lineRule="auto"/>
        <w:ind w:left="720"/>
      </w:pPr>
      <w:r w:rsidRPr="003530AC">
        <w:t xml:space="preserve">(f) to enter and remain on the Property as long as necessary to eliminate or abate the source of any interference with radio communications between the Airport and any Aircraft or with radar operations at the Airport or by any Aircraft, </w:t>
      </w:r>
    </w:p>
    <w:p w14:paraId="76A57AE8" w14:textId="77777777" w:rsidR="003530AC" w:rsidRPr="003530AC" w:rsidRDefault="003530AC" w:rsidP="00D84E91">
      <w:pPr>
        <w:spacing w:after="120" w:line="240" w:lineRule="auto"/>
        <w:ind w:left="720"/>
      </w:pPr>
      <w:r w:rsidRPr="003530AC">
        <w:t xml:space="preserve">(g) to enter and remain on the Property as long as necessary to eliminate or abate anything that interferes with Airport Operations or that may constitute a hazard to any Aircraft or the Airport, and </w:t>
      </w:r>
    </w:p>
    <w:p w14:paraId="6CFA947F" w14:textId="77777777" w:rsidR="003530AC" w:rsidRPr="003530AC" w:rsidRDefault="003530AC" w:rsidP="00D84E91">
      <w:pPr>
        <w:spacing w:after="120" w:line="240" w:lineRule="auto"/>
        <w:ind w:left="720"/>
      </w:pPr>
      <w:r w:rsidRPr="003530AC">
        <w:lastRenderedPageBreak/>
        <w:t>(h) to enter and remain on the Property as long as necessary to remove any obstacle from and to keep the Airspace free of any obstructions of any kind, including but not limited to plants and trees or any portion thereof.  Grantee shall give Grantor at least five days’ notice of Grantee’s intent to remove any obstruction.</w:t>
      </w:r>
    </w:p>
    <w:p w14:paraId="30D56F76" w14:textId="77777777" w:rsidR="003530AC" w:rsidRPr="003530AC" w:rsidRDefault="003530AC" w:rsidP="00217DFF">
      <w:pPr>
        <w:spacing w:after="120" w:line="240" w:lineRule="auto"/>
        <w:ind w:left="720" w:hanging="360"/>
      </w:pPr>
      <w:r w:rsidRPr="003530AC">
        <w:t>8.</w:t>
      </w:r>
      <w:r w:rsidRPr="003530AC">
        <w:tab/>
      </w:r>
      <w:r w:rsidRPr="003530AC">
        <w:rPr>
          <w:u w:val="single"/>
        </w:rPr>
        <w:t>Restrictive Covenants.</w:t>
      </w:r>
      <w:r w:rsidRPr="003530AC">
        <w:t xml:space="preserve">  Grantor hereby agrees to the following restrictive covenants, which bind and run with the Property: </w:t>
      </w:r>
    </w:p>
    <w:p w14:paraId="39669B62" w14:textId="20754285" w:rsidR="003530AC" w:rsidRPr="003530AC" w:rsidRDefault="003530AC" w:rsidP="00D84E91">
      <w:pPr>
        <w:spacing w:after="120" w:line="240" w:lineRule="auto"/>
        <w:ind w:left="720"/>
      </w:pPr>
      <w:r w:rsidRPr="003530AC">
        <w:t xml:space="preserve"> (a) Grantor, now and in the future, shall keep the Airspace free and clear of all objects of any kind or nature, including buildings, trees, towers, tethered objects, smoke, drones, and other things, </w:t>
      </w:r>
    </w:p>
    <w:p w14:paraId="004B260C" w14:textId="77777777" w:rsidR="003530AC" w:rsidRPr="003530AC" w:rsidRDefault="003530AC" w:rsidP="00D84E91">
      <w:pPr>
        <w:spacing w:after="120" w:line="240" w:lineRule="auto"/>
        <w:ind w:left="720"/>
      </w:pPr>
      <w:r w:rsidRPr="003530AC">
        <w:t xml:space="preserve">(b) Grantor shall not construct, cause, or allow any object of any kind or nature to be located in the Airspace, </w:t>
      </w:r>
    </w:p>
    <w:p w14:paraId="26A778ED" w14:textId="77777777" w:rsidR="003530AC" w:rsidRPr="003530AC" w:rsidRDefault="003530AC" w:rsidP="00D84E91">
      <w:pPr>
        <w:spacing w:after="120" w:line="240" w:lineRule="auto"/>
        <w:ind w:left="720"/>
      </w:pPr>
      <w:r w:rsidRPr="003530AC">
        <w:t xml:space="preserve">(c) Grantor shall not use or allow others to use the Property in any manner that obstructs or interferes with Grantee’s rights under this Easement, </w:t>
      </w:r>
      <w:r w:rsidRPr="003530AC">
        <w:tab/>
      </w:r>
    </w:p>
    <w:p w14:paraId="2B8F4D6D" w14:textId="77777777" w:rsidR="003530AC" w:rsidRPr="003530AC" w:rsidRDefault="003530AC" w:rsidP="00D84E91">
      <w:pPr>
        <w:spacing w:after="120" w:line="240" w:lineRule="auto"/>
        <w:ind w:left="720"/>
      </w:pPr>
      <w:r w:rsidRPr="003530AC">
        <w:t xml:space="preserve">(d) Grantor shall not install, cause, or allow any device to be located on the Property that causes any electrical or electronic interference with radio communications or radar operations between the Airport and any Aircraft, </w:t>
      </w:r>
    </w:p>
    <w:p w14:paraId="39597888" w14:textId="77777777" w:rsidR="003530AC" w:rsidRPr="003530AC" w:rsidRDefault="003530AC" w:rsidP="00D84E91">
      <w:pPr>
        <w:spacing w:after="120" w:line="240" w:lineRule="auto"/>
        <w:ind w:left="720"/>
      </w:pPr>
      <w:r w:rsidRPr="003530AC">
        <w:t xml:space="preserve">(e) Grantor shall not use the Property in any manner that impairs the visibility of the Airport or endangers Aircraft taking off from, landing at, or maneuvering about the Airport, </w:t>
      </w:r>
    </w:p>
    <w:p w14:paraId="7FB1015A" w14:textId="77777777" w:rsidR="003530AC" w:rsidRPr="003530AC" w:rsidRDefault="003530AC" w:rsidP="00D84E91">
      <w:pPr>
        <w:spacing w:after="120" w:line="240" w:lineRule="auto"/>
        <w:ind w:left="720"/>
      </w:pPr>
      <w:r w:rsidRPr="003530AC">
        <w:t xml:space="preserve">(f) Grantor shall not use the Property in any manner that interferes with Airport Operations or constitutes a hazard to the Airport or any Aircraft, including landfills, water retention ponds, wetlands, or any activity that may attract birds, and </w:t>
      </w:r>
    </w:p>
    <w:p w14:paraId="0F82EE9A" w14:textId="77777777" w:rsidR="003530AC" w:rsidRPr="003530AC" w:rsidRDefault="003530AC" w:rsidP="00D84E91">
      <w:pPr>
        <w:spacing w:after="120" w:line="240" w:lineRule="auto"/>
        <w:ind w:left="720"/>
      </w:pPr>
      <w:r w:rsidRPr="003530AC">
        <w:t>(g) Grantor shall not use the Property in any manner that is inconsistent with this Easement or that may be incompatible with Airport Operations, including causing glare or making it difficult for pilots to identify or land at the Airport.</w:t>
      </w:r>
    </w:p>
    <w:p w14:paraId="2E771D70" w14:textId="77777777" w:rsidR="003530AC" w:rsidRPr="003530AC" w:rsidRDefault="003530AC" w:rsidP="00217DFF">
      <w:pPr>
        <w:spacing w:after="120" w:line="240" w:lineRule="auto"/>
        <w:ind w:left="720" w:hanging="360"/>
      </w:pPr>
      <w:r w:rsidRPr="003530AC">
        <w:t>9.</w:t>
      </w:r>
      <w:r w:rsidRPr="003530AC">
        <w:tab/>
        <w:t xml:space="preserve"> </w:t>
      </w:r>
      <w:r w:rsidRPr="003530AC">
        <w:rPr>
          <w:u w:val="single"/>
        </w:rPr>
        <w:t>Release.</w:t>
      </w:r>
      <w:r w:rsidRPr="003530AC">
        <w:t xml:space="preserve">  Grantor hereby releases Grantee and all Aircraft operators using the Airport from all claims, losses, liabilities, and expenses (collectively, Losses) that Grantor has now or may have in the future arising from the burdens imposed upon the Property and Grantor by this Easement, including noise and other negative impacts.  Grantor hereby waives the right to sue for damages suffered in connection with Losses and covenants not to attempt to enjoin the burdens imposed upon the Property and Grantor by this Easement.  Grantor hereby waives the right to object to, enjoin, or interfere with any Aircraft Operations in the Airspace and waives any claim for any diminution in the value of the Property resulting from this Easement or Airport Operations.</w:t>
      </w:r>
    </w:p>
    <w:p w14:paraId="65538017" w14:textId="77777777" w:rsidR="003530AC" w:rsidRPr="003530AC" w:rsidRDefault="003530AC" w:rsidP="00217DFF">
      <w:pPr>
        <w:spacing w:after="120" w:line="240" w:lineRule="auto"/>
        <w:ind w:left="720" w:hanging="450"/>
      </w:pPr>
      <w:r w:rsidRPr="003530AC">
        <w:t>10.</w:t>
      </w:r>
      <w:r w:rsidRPr="003530AC">
        <w:tab/>
      </w:r>
      <w:r w:rsidRPr="003530AC">
        <w:rPr>
          <w:u w:val="single"/>
        </w:rPr>
        <w:t>No Waiver.</w:t>
      </w:r>
      <w:r w:rsidRPr="003530AC">
        <w:t xml:space="preserve">  Grantee’s failure to insist on Grantor’s strict performance of any provision of this Easement shall not be construed as a waiver of Grantee’s right to enforce the provision breached or any other provision of this Easement.  Grantor’s waiver of or consent to Grantor’s breach of any provision of this Easement shall not be construed as a waiver of or consent to any other or subsequent breach of the same provision or any other provision hereof.</w:t>
      </w:r>
    </w:p>
    <w:p w14:paraId="122EAB1F" w14:textId="77777777" w:rsidR="003530AC" w:rsidRPr="003530AC" w:rsidRDefault="003530AC" w:rsidP="00217DFF">
      <w:pPr>
        <w:spacing w:after="120" w:line="240" w:lineRule="auto"/>
        <w:ind w:left="720" w:hanging="450"/>
      </w:pPr>
      <w:r w:rsidRPr="003530AC">
        <w:t>11.</w:t>
      </w:r>
      <w:r w:rsidRPr="003530AC">
        <w:tab/>
      </w:r>
      <w:r w:rsidRPr="003530AC">
        <w:rPr>
          <w:u w:val="single"/>
        </w:rPr>
        <w:t>Severability.</w:t>
      </w:r>
      <w:r w:rsidRPr="003530AC">
        <w:t xml:space="preserve">  If a court finds any provision of this Easement invalid or unenforceable, then the remaining provisions hereof shall remain unaffected and in full force and effect.</w:t>
      </w:r>
    </w:p>
    <w:p w14:paraId="52528BE0" w14:textId="77777777" w:rsidR="003530AC" w:rsidRPr="003530AC" w:rsidRDefault="003530AC" w:rsidP="00217DFF">
      <w:pPr>
        <w:spacing w:after="120" w:line="240" w:lineRule="auto"/>
        <w:ind w:left="720" w:hanging="450"/>
      </w:pPr>
      <w:r w:rsidRPr="003530AC">
        <w:t>12.</w:t>
      </w:r>
      <w:r w:rsidRPr="003530AC">
        <w:tab/>
      </w:r>
      <w:r w:rsidRPr="003530AC">
        <w:rPr>
          <w:u w:val="single"/>
        </w:rPr>
        <w:t>Amendment.</w:t>
      </w:r>
      <w:r w:rsidRPr="003530AC">
        <w:t xml:space="preserve">  This Easement may not be modified or amended except by a writing duly executed by Grantor and Grantee.</w:t>
      </w:r>
    </w:p>
    <w:p w14:paraId="47A677E6" w14:textId="030C60BC" w:rsidR="003530AC" w:rsidRDefault="003530AC" w:rsidP="00217DFF">
      <w:pPr>
        <w:spacing w:after="120" w:line="240" w:lineRule="auto"/>
        <w:ind w:left="720" w:hanging="450"/>
      </w:pPr>
      <w:r w:rsidRPr="003530AC">
        <w:lastRenderedPageBreak/>
        <w:t>13.</w:t>
      </w:r>
      <w:r w:rsidRPr="003530AC">
        <w:tab/>
      </w:r>
      <w:r w:rsidRPr="003530AC">
        <w:rPr>
          <w:u w:val="single"/>
        </w:rPr>
        <w:t>Governing Law and Cancellation.</w:t>
      </w:r>
      <w:r w:rsidRPr="003530AC">
        <w:t xml:space="preserve">  This Easement shall be interpreted and enforced in accordance with Arizona law.</w:t>
      </w:r>
    </w:p>
    <w:p w14:paraId="334D0E3E" w14:textId="77777777" w:rsidR="00017E12" w:rsidRPr="003530AC" w:rsidRDefault="00017E12" w:rsidP="00D84E91">
      <w:pPr>
        <w:spacing w:after="120" w:line="240" w:lineRule="auto"/>
      </w:pPr>
    </w:p>
    <w:p w14:paraId="585289D8" w14:textId="77777777" w:rsidR="003530AC" w:rsidRPr="003530AC" w:rsidRDefault="003530AC" w:rsidP="00D84E91">
      <w:pPr>
        <w:spacing w:after="120" w:line="240" w:lineRule="auto"/>
      </w:pPr>
      <w:r w:rsidRPr="003530AC">
        <w:t>Dated this _____ day of _________________________, 20__.</w:t>
      </w:r>
    </w:p>
    <w:p w14:paraId="10953AC2" w14:textId="77777777" w:rsidR="003530AC" w:rsidRPr="003530AC" w:rsidRDefault="003530AC" w:rsidP="00D84E91">
      <w:pPr>
        <w:spacing w:after="120" w:line="240" w:lineRule="auto"/>
      </w:pPr>
    </w:p>
    <w:p w14:paraId="745806D4" w14:textId="77777777" w:rsidR="00A808F4" w:rsidRDefault="00A808F4" w:rsidP="00D84E91">
      <w:pPr>
        <w:spacing w:after="120" w:line="240" w:lineRule="auto"/>
      </w:pPr>
      <w:r>
        <w:br w:type="page"/>
      </w:r>
    </w:p>
    <w:p w14:paraId="0B077846" w14:textId="77777777" w:rsidR="001D2708" w:rsidRPr="001D2708" w:rsidRDefault="001D2708" w:rsidP="001D2708">
      <w:pPr>
        <w:spacing w:after="120" w:line="240" w:lineRule="auto"/>
        <w:ind w:left="5220" w:firstLine="540"/>
        <w:rPr>
          <w:rFonts w:ascii="Calibri" w:eastAsia="Calibri" w:hAnsi="Calibri" w:cs="Times New Roman"/>
        </w:rPr>
      </w:pPr>
      <w:r w:rsidRPr="001D2708">
        <w:rPr>
          <w:rFonts w:ascii="Calibri" w:eastAsia="Calibri" w:hAnsi="Calibri" w:cs="Times New Roman"/>
        </w:rPr>
        <w:lastRenderedPageBreak/>
        <w:t>GRANTOR:</w:t>
      </w:r>
      <w:r w:rsidRPr="001D2708">
        <w:rPr>
          <w:rFonts w:ascii="Calibri" w:eastAsia="Calibri" w:hAnsi="Calibri" w:cs="Times New Roman"/>
        </w:rPr>
        <w:tab/>
      </w:r>
    </w:p>
    <w:p w14:paraId="389DC35D" w14:textId="77777777" w:rsidR="001D2708" w:rsidRPr="001D2708" w:rsidRDefault="001D2708" w:rsidP="001D2708">
      <w:pPr>
        <w:spacing w:after="120" w:line="240" w:lineRule="auto"/>
        <w:ind w:left="5220" w:firstLine="540"/>
        <w:rPr>
          <w:rFonts w:ascii="Calibri" w:eastAsia="Calibri" w:hAnsi="Calibri" w:cs="Times New Roman"/>
          <w:b/>
        </w:rPr>
      </w:pPr>
      <w:r w:rsidRPr="001D2708">
        <w:rPr>
          <w:rFonts w:ascii="Calibri" w:eastAsia="Calibri" w:hAnsi="Calibri" w:cs="Times New Roman"/>
          <w:b/>
        </w:rPr>
        <w:t>[Property Owner]</w:t>
      </w:r>
    </w:p>
    <w:p w14:paraId="175C8787" w14:textId="77777777" w:rsidR="001D2708" w:rsidRPr="001D2708" w:rsidRDefault="001D2708" w:rsidP="001D2708">
      <w:pPr>
        <w:spacing w:after="120" w:line="240" w:lineRule="auto"/>
        <w:rPr>
          <w:rFonts w:ascii="Calibri" w:eastAsia="Calibri" w:hAnsi="Calibri" w:cs="Times New Roman"/>
        </w:rPr>
      </w:pPr>
    </w:p>
    <w:p w14:paraId="53C7F71F" w14:textId="77777777" w:rsidR="001D2708" w:rsidRPr="001D2708" w:rsidRDefault="001D2708" w:rsidP="001D2708">
      <w:pPr>
        <w:spacing w:after="60" w:line="240" w:lineRule="auto"/>
        <w:ind w:left="5227" w:firstLine="547"/>
        <w:rPr>
          <w:rFonts w:ascii="Calibri" w:eastAsia="Calibri" w:hAnsi="Calibri" w:cs="Times New Roman"/>
        </w:rPr>
      </w:pPr>
      <w:r w:rsidRPr="001D2708">
        <w:rPr>
          <w:rFonts w:ascii="Calibri" w:eastAsia="Calibri" w:hAnsi="Calibri" w:cs="Times New Roman"/>
        </w:rPr>
        <w:t xml:space="preserve">By: </w:t>
      </w:r>
      <w:r w:rsidRPr="001D2708">
        <w:rPr>
          <w:rFonts w:ascii="Calibri" w:eastAsia="Calibri" w:hAnsi="Calibri" w:cs="Times New Roman"/>
          <w:u w:val="single"/>
        </w:rPr>
        <w:tab/>
      </w:r>
      <w:r w:rsidRPr="001D2708">
        <w:rPr>
          <w:rFonts w:ascii="Calibri" w:eastAsia="Calibri" w:hAnsi="Calibri" w:cs="Times New Roman"/>
          <w:u w:val="single"/>
        </w:rPr>
        <w:tab/>
      </w:r>
      <w:r w:rsidRPr="001D2708">
        <w:rPr>
          <w:rFonts w:ascii="Calibri" w:eastAsia="Calibri" w:hAnsi="Calibri" w:cs="Times New Roman"/>
          <w:u w:val="single"/>
        </w:rPr>
        <w:tab/>
      </w:r>
      <w:r w:rsidRPr="001D2708">
        <w:rPr>
          <w:rFonts w:ascii="Calibri" w:eastAsia="Calibri" w:hAnsi="Calibri" w:cs="Times New Roman"/>
          <w:u w:val="single"/>
        </w:rPr>
        <w:tab/>
      </w:r>
      <w:r w:rsidRPr="001D2708">
        <w:rPr>
          <w:rFonts w:ascii="Calibri" w:eastAsia="Calibri" w:hAnsi="Calibri" w:cs="Times New Roman"/>
          <w:u w:val="single"/>
        </w:rPr>
        <w:tab/>
      </w:r>
    </w:p>
    <w:p w14:paraId="39603921" w14:textId="77777777" w:rsidR="001D2708" w:rsidRPr="001D2708" w:rsidRDefault="001D2708" w:rsidP="001D2708">
      <w:pPr>
        <w:spacing w:after="60" w:line="240" w:lineRule="auto"/>
        <w:ind w:left="5227" w:firstLine="547"/>
        <w:rPr>
          <w:rFonts w:ascii="Calibri" w:eastAsia="Calibri" w:hAnsi="Calibri" w:cs="Times New Roman"/>
        </w:rPr>
      </w:pPr>
      <w:r w:rsidRPr="001D2708">
        <w:rPr>
          <w:rFonts w:ascii="Calibri" w:eastAsia="Calibri" w:hAnsi="Calibri" w:cs="Times New Roman"/>
        </w:rPr>
        <w:t xml:space="preserve">Name: </w:t>
      </w:r>
      <w:r w:rsidRPr="001D2708">
        <w:rPr>
          <w:rFonts w:ascii="Calibri" w:eastAsia="Calibri" w:hAnsi="Calibri" w:cs="Times New Roman"/>
          <w:u w:val="single"/>
        </w:rPr>
        <w:t xml:space="preserve"> </w:t>
      </w:r>
      <w:r w:rsidRPr="001D2708">
        <w:rPr>
          <w:rFonts w:ascii="Calibri" w:eastAsia="Calibri" w:hAnsi="Calibri" w:cs="Times New Roman"/>
          <w:u w:val="single"/>
        </w:rPr>
        <w:tab/>
      </w:r>
      <w:r w:rsidRPr="001D2708">
        <w:rPr>
          <w:rFonts w:ascii="Calibri" w:eastAsia="Calibri" w:hAnsi="Calibri" w:cs="Times New Roman"/>
          <w:u w:val="single"/>
        </w:rPr>
        <w:tab/>
      </w:r>
      <w:r w:rsidRPr="001D2708">
        <w:rPr>
          <w:rFonts w:ascii="Calibri" w:eastAsia="Calibri" w:hAnsi="Calibri" w:cs="Times New Roman"/>
          <w:u w:val="single"/>
        </w:rPr>
        <w:tab/>
      </w:r>
      <w:r w:rsidRPr="001D2708">
        <w:rPr>
          <w:rFonts w:ascii="Calibri" w:eastAsia="Calibri" w:hAnsi="Calibri" w:cs="Times New Roman"/>
          <w:u w:val="single"/>
        </w:rPr>
        <w:tab/>
      </w:r>
      <w:r w:rsidRPr="001D2708">
        <w:rPr>
          <w:rFonts w:ascii="Calibri" w:eastAsia="Calibri" w:hAnsi="Calibri" w:cs="Times New Roman"/>
          <w:u w:val="single"/>
        </w:rPr>
        <w:tab/>
      </w:r>
    </w:p>
    <w:p w14:paraId="3B7C6ACD" w14:textId="77777777" w:rsidR="001D2708" w:rsidRPr="001D2708" w:rsidRDefault="001D2708" w:rsidP="001D2708">
      <w:pPr>
        <w:spacing w:after="60" w:line="240" w:lineRule="auto"/>
        <w:ind w:left="5227" w:firstLine="547"/>
        <w:rPr>
          <w:rFonts w:ascii="Calibri" w:eastAsia="Calibri" w:hAnsi="Calibri" w:cs="Times New Roman"/>
        </w:rPr>
      </w:pPr>
      <w:r w:rsidRPr="001D2708">
        <w:rPr>
          <w:rFonts w:ascii="Calibri" w:eastAsia="Calibri" w:hAnsi="Calibri" w:cs="Times New Roman"/>
        </w:rPr>
        <w:t xml:space="preserve">Its: </w:t>
      </w:r>
      <w:r w:rsidRPr="001D2708">
        <w:rPr>
          <w:rFonts w:ascii="Calibri" w:eastAsia="Calibri" w:hAnsi="Calibri" w:cs="Times New Roman"/>
          <w:u w:val="single"/>
        </w:rPr>
        <w:tab/>
      </w:r>
      <w:r w:rsidRPr="001D2708">
        <w:rPr>
          <w:rFonts w:ascii="Calibri" w:eastAsia="Calibri" w:hAnsi="Calibri" w:cs="Times New Roman"/>
          <w:u w:val="single"/>
        </w:rPr>
        <w:tab/>
      </w:r>
      <w:r w:rsidRPr="001D2708">
        <w:rPr>
          <w:rFonts w:ascii="Calibri" w:eastAsia="Calibri" w:hAnsi="Calibri" w:cs="Times New Roman"/>
          <w:u w:val="single"/>
        </w:rPr>
        <w:tab/>
      </w:r>
      <w:r w:rsidRPr="001D2708">
        <w:rPr>
          <w:rFonts w:ascii="Calibri" w:eastAsia="Calibri" w:hAnsi="Calibri" w:cs="Times New Roman"/>
          <w:u w:val="single"/>
        </w:rPr>
        <w:tab/>
      </w:r>
      <w:r w:rsidRPr="001D2708">
        <w:rPr>
          <w:rFonts w:ascii="Calibri" w:eastAsia="Calibri" w:hAnsi="Calibri" w:cs="Times New Roman"/>
          <w:u w:val="single"/>
        </w:rPr>
        <w:tab/>
      </w:r>
      <w:r w:rsidRPr="001D2708">
        <w:rPr>
          <w:rFonts w:ascii="Calibri" w:eastAsia="Calibri" w:hAnsi="Calibri" w:cs="Times New Roman"/>
        </w:rPr>
        <w:tab/>
      </w:r>
    </w:p>
    <w:p w14:paraId="2F19FCB6" w14:textId="77777777" w:rsidR="001D2708" w:rsidRPr="001D2708" w:rsidRDefault="001D2708" w:rsidP="001D2708">
      <w:pPr>
        <w:spacing w:after="60" w:line="240" w:lineRule="auto"/>
        <w:rPr>
          <w:rFonts w:ascii="Calibri" w:eastAsia="Calibri" w:hAnsi="Calibri" w:cs="Times New Roman"/>
        </w:rPr>
      </w:pPr>
      <w:r w:rsidRPr="001D2708">
        <w:rPr>
          <w:rFonts w:ascii="Calibri" w:eastAsia="Calibri" w:hAnsi="Calibri" w:cs="Times New Roman"/>
        </w:rPr>
        <w:t>STATE OF _________</w:t>
      </w:r>
      <w:r w:rsidRPr="001D2708">
        <w:rPr>
          <w:rFonts w:ascii="Calibri" w:eastAsia="Calibri" w:hAnsi="Calibri" w:cs="Times New Roman"/>
        </w:rPr>
        <w:tab/>
      </w:r>
      <w:r w:rsidRPr="001D2708">
        <w:rPr>
          <w:rFonts w:ascii="Calibri" w:eastAsia="Calibri" w:hAnsi="Calibri" w:cs="Times New Roman"/>
        </w:rPr>
        <w:tab/>
        <w:t>)</w:t>
      </w:r>
      <w:r w:rsidRPr="001D2708">
        <w:rPr>
          <w:rFonts w:ascii="Calibri" w:eastAsia="Calibri" w:hAnsi="Calibri" w:cs="Times New Roman"/>
        </w:rPr>
        <w:br/>
      </w:r>
      <w:r w:rsidRPr="001D2708">
        <w:rPr>
          <w:rFonts w:ascii="Calibri" w:eastAsia="Calibri" w:hAnsi="Calibri" w:cs="Times New Roman"/>
        </w:rPr>
        <w:tab/>
      </w:r>
      <w:r w:rsidRPr="001D2708">
        <w:rPr>
          <w:rFonts w:ascii="Calibri" w:eastAsia="Calibri" w:hAnsi="Calibri" w:cs="Times New Roman"/>
        </w:rPr>
        <w:tab/>
      </w:r>
      <w:r w:rsidRPr="001D2708">
        <w:rPr>
          <w:rFonts w:ascii="Calibri" w:eastAsia="Calibri" w:hAnsi="Calibri" w:cs="Times New Roman"/>
        </w:rPr>
        <w:tab/>
      </w:r>
      <w:r w:rsidRPr="001D2708">
        <w:rPr>
          <w:rFonts w:ascii="Calibri" w:eastAsia="Calibri" w:hAnsi="Calibri" w:cs="Times New Roman"/>
        </w:rPr>
        <w:tab/>
        <w:t>) ss.</w:t>
      </w:r>
      <w:r w:rsidRPr="001D2708">
        <w:rPr>
          <w:rFonts w:ascii="Calibri" w:eastAsia="Calibri" w:hAnsi="Calibri" w:cs="Times New Roman"/>
        </w:rPr>
        <w:br/>
        <w:t>County of __________</w:t>
      </w:r>
      <w:r w:rsidRPr="001D2708">
        <w:rPr>
          <w:rFonts w:ascii="Calibri" w:eastAsia="Calibri" w:hAnsi="Calibri" w:cs="Times New Roman"/>
        </w:rPr>
        <w:tab/>
      </w:r>
      <w:r w:rsidRPr="001D2708">
        <w:rPr>
          <w:rFonts w:ascii="Calibri" w:eastAsia="Calibri" w:hAnsi="Calibri" w:cs="Times New Roman"/>
        </w:rPr>
        <w:tab/>
        <w:t>)</w:t>
      </w:r>
    </w:p>
    <w:p w14:paraId="6505D503" w14:textId="416D8D74" w:rsidR="00FA10F4" w:rsidRDefault="00FA10F4" w:rsidP="00D84E91">
      <w:pPr>
        <w:spacing w:after="120" w:line="240" w:lineRule="auto"/>
      </w:pPr>
    </w:p>
    <w:p w14:paraId="002F6505" w14:textId="07A877BA" w:rsidR="003530AC" w:rsidRPr="003530AC" w:rsidRDefault="003530AC" w:rsidP="00D84E91">
      <w:pPr>
        <w:spacing w:after="120" w:line="240" w:lineRule="auto"/>
      </w:pPr>
      <w:r w:rsidRPr="003530AC">
        <w:t>This Avigation Easement and Restrictive Covenant dated ______________, 20__, and consisting of ____ pages, was acknowledged before me this _____ day of _________________, 20__ by [Property Owner].</w:t>
      </w:r>
    </w:p>
    <w:p w14:paraId="3543130F" w14:textId="77777777" w:rsidR="003530AC" w:rsidRPr="003530AC" w:rsidRDefault="003530AC" w:rsidP="00D84E91">
      <w:pPr>
        <w:spacing w:after="120" w:line="240" w:lineRule="auto"/>
      </w:pPr>
    </w:p>
    <w:p w14:paraId="4E406199" w14:textId="54FBE30A" w:rsidR="003530AC" w:rsidRPr="003530AC" w:rsidRDefault="003530AC" w:rsidP="00D84E91">
      <w:pPr>
        <w:spacing w:after="120" w:line="240" w:lineRule="auto"/>
      </w:pPr>
      <w:r w:rsidRPr="003530AC">
        <w:t>(seal)</w:t>
      </w:r>
      <w:r w:rsidRPr="003530AC">
        <w:tab/>
      </w:r>
      <w:r w:rsidRPr="003530AC">
        <w:tab/>
      </w:r>
      <w:r w:rsidRPr="003530AC">
        <w:tab/>
      </w:r>
      <w:r w:rsidRPr="003530AC">
        <w:tab/>
      </w:r>
    </w:p>
    <w:p w14:paraId="16ED0912" w14:textId="00E4E5F7" w:rsidR="003530AC" w:rsidRPr="003530AC" w:rsidRDefault="003530AC" w:rsidP="00D84E91">
      <w:pPr>
        <w:spacing w:after="120" w:line="240" w:lineRule="auto"/>
        <w:rPr>
          <w:u w:val="single"/>
        </w:rPr>
      </w:pPr>
      <w:r w:rsidRPr="003530AC">
        <w:tab/>
      </w:r>
      <w:r w:rsidRPr="003530AC">
        <w:tab/>
      </w:r>
      <w:r w:rsidRPr="003530AC">
        <w:tab/>
      </w:r>
      <w:r w:rsidRPr="003530AC">
        <w:tab/>
      </w:r>
      <w:r w:rsidRPr="003530AC">
        <w:tab/>
      </w:r>
      <w:r w:rsidR="00A808F4">
        <w:tab/>
      </w:r>
      <w:r w:rsidR="00F05FE6">
        <w:tab/>
      </w:r>
      <w:r w:rsidR="00F05FE6">
        <w:tab/>
      </w:r>
      <w:r w:rsidRPr="003530AC">
        <w:rPr>
          <w:u w:val="single"/>
        </w:rPr>
        <w:tab/>
      </w:r>
      <w:r w:rsidRPr="003530AC">
        <w:rPr>
          <w:u w:val="single"/>
        </w:rPr>
        <w:tab/>
      </w:r>
      <w:r w:rsidRPr="003530AC">
        <w:rPr>
          <w:u w:val="single"/>
        </w:rPr>
        <w:tab/>
      </w:r>
      <w:r w:rsidRPr="003530AC">
        <w:rPr>
          <w:u w:val="single"/>
        </w:rPr>
        <w:tab/>
      </w:r>
      <w:r w:rsidRPr="003530AC">
        <w:rPr>
          <w:u w:val="single"/>
        </w:rPr>
        <w:tab/>
      </w:r>
    </w:p>
    <w:p w14:paraId="1E81ACE4" w14:textId="10B069E0" w:rsidR="003530AC" w:rsidRPr="003530AC" w:rsidRDefault="003530AC" w:rsidP="00D84E91">
      <w:pPr>
        <w:spacing w:after="120" w:line="240" w:lineRule="auto"/>
        <w:ind w:left="7200" w:right="180" w:firstLine="720"/>
        <w:jc w:val="center"/>
      </w:pPr>
      <w:r w:rsidRPr="003530AC">
        <w:t>Notary Public</w:t>
      </w:r>
    </w:p>
    <w:p w14:paraId="04427406" w14:textId="088E3696" w:rsidR="003530AC" w:rsidRPr="00423E0F" w:rsidRDefault="003530AC" w:rsidP="00F05FE6">
      <w:pPr>
        <w:spacing w:after="120" w:line="240" w:lineRule="auto"/>
        <w:ind w:left="5760"/>
      </w:pPr>
      <w:r w:rsidRPr="00423E0F">
        <w:t>GRANTEE</w:t>
      </w:r>
    </w:p>
    <w:p w14:paraId="0469C9CC" w14:textId="03F9567E" w:rsidR="003530AC" w:rsidRDefault="003530AC" w:rsidP="00F05FE6">
      <w:pPr>
        <w:spacing w:after="120" w:line="240" w:lineRule="auto"/>
        <w:ind w:left="5760"/>
        <w:rPr>
          <w:b/>
          <w:bCs/>
        </w:rPr>
      </w:pPr>
      <w:r w:rsidRPr="00A808F4">
        <w:rPr>
          <w:b/>
          <w:bCs/>
        </w:rPr>
        <w:t>[Municipality</w:t>
      </w:r>
      <w:r w:rsidR="007742A6" w:rsidRPr="00A808F4">
        <w:rPr>
          <w:b/>
          <w:bCs/>
        </w:rPr>
        <w:t>/Airport Sponsor</w:t>
      </w:r>
      <w:r w:rsidRPr="00A808F4">
        <w:rPr>
          <w:b/>
          <w:bCs/>
        </w:rPr>
        <w:t>]</w:t>
      </w:r>
    </w:p>
    <w:p w14:paraId="7C926FE2" w14:textId="77777777" w:rsidR="004A3987" w:rsidRPr="00A808F4" w:rsidRDefault="004A3987" w:rsidP="00F05FE6">
      <w:pPr>
        <w:spacing w:after="120" w:line="240" w:lineRule="auto"/>
        <w:ind w:left="5760"/>
        <w:rPr>
          <w:b/>
          <w:bCs/>
        </w:rPr>
      </w:pPr>
    </w:p>
    <w:p w14:paraId="502BF0BB" w14:textId="31BEFE00" w:rsidR="003530AC" w:rsidRPr="003530AC" w:rsidRDefault="003530AC" w:rsidP="00F05FE6">
      <w:pPr>
        <w:spacing w:after="120" w:line="240" w:lineRule="auto"/>
        <w:ind w:left="5760"/>
        <w:rPr>
          <w:u w:val="single"/>
        </w:rPr>
      </w:pPr>
      <w:r w:rsidRPr="003530AC">
        <w:t>By:</w:t>
      </w:r>
      <w:r w:rsidRPr="003530AC">
        <w:rPr>
          <w:u w:val="single"/>
        </w:rPr>
        <w:tab/>
      </w:r>
      <w:r w:rsidRPr="003530AC">
        <w:rPr>
          <w:u w:val="single"/>
        </w:rPr>
        <w:tab/>
      </w:r>
      <w:r w:rsidRPr="003530AC">
        <w:rPr>
          <w:u w:val="single"/>
        </w:rPr>
        <w:tab/>
      </w:r>
      <w:r w:rsidRPr="003530AC">
        <w:rPr>
          <w:u w:val="single"/>
        </w:rPr>
        <w:tab/>
      </w:r>
      <w:r w:rsidRPr="003530AC">
        <w:rPr>
          <w:u w:val="single"/>
        </w:rPr>
        <w:tab/>
      </w:r>
    </w:p>
    <w:p w14:paraId="7B74001E" w14:textId="580A1E9B" w:rsidR="003530AC" w:rsidRPr="003530AC" w:rsidRDefault="009D736D" w:rsidP="00F05FE6">
      <w:pPr>
        <w:spacing w:after="120" w:line="240" w:lineRule="auto"/>
        <w:ind w:left="5760"/>
        <w:rPr>
          <w:u w:val="single"/>
        </w:rPr>
      </w:pPr>
      <w:r>
        <w:t>Name</w:t>
      </w:r>
      <w:r w:rsidR="003530AC" w:rsidRPr="003530AC">
        <w:t>:</w:t>
      </w:r>
      <w:r w:rsidR="003530AC" w:rsidRPr="003530AC">
        <w:rPr>
          <w:u w:val="single"/>
        </w:rPr>
        <w:tab/>
      </w:r>
      <w:r w:rsidR="003530AC" w:rsidRPr="003530AC">
        <w:rPr>
          <w:u w:val="single"/>
        </w:rPr>
        <w:tab/>
      </w:r>
      <w:r w:rsidR="003530AC" w:rsidRPr="003530AC">
        <w:rPr>
          <w:u w:val="single"/>
        </w:rPr>
        <w:tab/>
      </w:r>
      <w:r w:rsidR="003530AC" w:rsidRPr="003530AC">
        <w:rPr>
          <w:u w:val="single"/>
        </w:rPr>
        <w:tab/>
      </w:r>
      <w:r w:rsidR="003530AC" w:rsidRPr="003530AC">
        <w:rPr>
          <w:u w:val="single"/>
        </w:rPr>
        <w:tab/>
      </w:r>
    </w:p>
    <w:p w14:paraId="1AA7A236" w14:textId="34E7236B" w:rsidR="003530AC" w:rsidRPr="003530AC" w:rsidRDefault="009D736D" w:rsidP="00F05FE6">
      <w:pPr>
        <w:spacing w:after="120" w:line="240" w:lineRule="auto"/>
        <w:ind w:left="5760"/>
        <w:rPr>
          <w:u w:val="single"/>
        </w:rPr>
      </w:pPr>
      <w:r>
        <w:t>Its</w:t>
      </w:r>
      <w:r w:rsidR="003530AC" w:rsidRPr="003530AC">
        <w:t>:</w:t>
      </w:r>
      <w:r w:rsidR="003530AC" w:rsidRPr="003530AC">
        <w:rPr>
          <w:u w:val="single"/>
        </w:rPr>
        <w:tab/>
      </w:r>
      <w:r w:rsidR="003530AC" w:rsidRPr="003530AC">
        <w:rPr>
          <w:u w:val="single"/>
        </w:rPr>
        <w:tab/>
      </w:r>
      <w:r w:rsidR="003530AC" w:rsidRPr="003530AC">
        <w:rPr>
          <w:u w:val="single"/>
        </w:rPr>
        <w:tab/>
      </w:r>
      <w:r w:rsidR="003530AC" w:rsidRPr="003530AC">
        <w:rPr>
          <w:u w:val="single"/>
        </w:rPr>
        <w:tab/>
      </w:r>
      <w:r w:rsidR="003530AC" w:rsidRPr="003530AC">
        <w:rPr>
          <w:u w:val="single"/>
        </w:rPr>
        <w:tab/>
      </w:r>
    </w:p>
    <w:p w14:paraId="2C06C4F0" w14:textId="77777777" w:rsidR="003530AC" w:rsidRPr="003530AC" w:rsidRDefault="003530AC" w:rsidP="00D84E91">
      <w:pPr>
        <w:spacing w:after="120" w:line="240" w:lineRule="auto"/>
      </w:pPr>
    </w:p>
    <w:p w14:paraId="1ABE046E" w14:textId="77777777" w:rsidR="003530AC" w:rsidRPr="003530AC" w:rsidRDefault="003530AC" w:rsidP="00D84E91">
      <w:pPr>
        <w:spacing w:after="120" w:line="240" w:lineRule="auto"/>
      </w:pPr>
      <w:r w:rsidRPr="003530AC">
        <w:t>ATTEST:</w:t>
      </w:r>
    </w:p>
    <w:p w14:paraId="0FC25B3F" w14:textId="77777777" w:rsidR="003530AC" w:rsidRPr="003530AC" w:rsidRDefault="003530AC" w:rsidP="00D84E91">
      <w:pPr>
        <w:spacing w:after="120" w:line="240" w:lineRule="auto"/>
      </w:pPr>
    </w:p>
    <w:p w14:paraId="2E334B1E" w14:textId="77777777" w:rsidR="003530AC" w:rsidRPr="003530AC" w:rsidRDefault="003530AC" w:rsidP="00D84E91">
      <w:pPr>
        <w:spacing w:after="120" w:line="240" w:lineRule="auto"/>
      </w:pPr>
      <w:r w:rsidRPr="003530AC">
        <w:rPr>
          <w:u w:val="single"/>
        </w:rPr>
        <w:tab/>
      </w:r>
      <w:r w:rsidRPr="003530AC">
        <w:rPr>
          <w:u w:val="single"/>
        </w:rPr>
        <w:tab/>
      </w:r>
      <w:r w:rsidRPr="003530AC">
        <w:rPr>
          <w:u w:val="single"/>
        </w:rPr>
        <w:tab/>
      </w:r>
      <w:r w:rsidRPr="003530AC">
        <w:rPr>
          <w:u w:val="single"/>
        </w:rPr>
        <w:tab/>
      </w:r>
      <w:r w:rsidRPr="003530AC">
        <w:rPr>
          <w:u w:val="single"/>
        </w:rPr>
        <w:tab/>
      </w:r>
    </w:p>
    <w:p w14:paraId="00D57F77" w14:textId="77777777" w:rsidR="003530AC" w:rsidRPr="003530AC" w:rsidRDefault="003530AC" w:rsidP="00D84E91">
      <w:pPr>
        <w:spacing w:after="120" w:line="240" w:lineRule="auto"/>
      </w:pPr>
      <w:r w:rsidRPr="003530AC">
        <w:t>[City/Town/County] Clerk</w:t>
      </w:r>
    </w:p>
    <w:p w14:paraId="34CE3607" w14:textId="77777777" w:rsidR="00D413A0" w:rsidRDefault="00D413A0" w:rsidP="00D84E91">
      <w:pPr>
        <w:spacing w:after="120" w:line="240" w:lineRule="auto"/>
      </w:pPr>
    </w:p>
    <w:p w14:paraId="047434B3" w14:textId="05A8B902" w:rsidR="003530AC" w:rsidRPr="003530AC" w:rsidRDefault="003530AC" w:rsidP="00D84E91">
      <w:pPr>
        <w:spacing w:after="120" w:line="240" w:lineRule="auto"/>
      </w:pPr>
      <w:r w:rsidRPr="003530AC">
        <w:t>APPROVED AS TO FORM:</w:t>
      </w:r>
    </w:p>
    <w:p w14:paraId="6B0AE397" w14:textId="77777777" w:rsidR="003530AC" w:rsidRPr="003530AC" w:rsidRDefault="003530AC" w:rsidP="00D84E91">
      <w:pPr>
        <w:spacing w:after="120" w:line="240" w:lineRule="auto"/>
      </w:pPr>
    </w:p>
    <w:p w14:paraId="1BCA0B9F" w14:textId="77777777" w:rsidR="003530AC" w:rsidRPr="003530AC" w:rsidRDefault="003530AC" w:rsidP="00D84E91">
      <w:pPr>
        <w:spacing w:after="120" w:line="240" w:lineRule="auto"/>
      </w:pPr>
      <w:r w:rsidRPr="003530AC">
        <w:rPr>
          <w:u w:val="single"/>
        </w:rPr>
        <w:tab/>
      </w:r>
      <w:r w:rsidRPr="003530AC">
        <w:rPr>
          <w:u w:val="single"/>
        </w:rPr>
        <w:tab/>
      </w:r>
      <w:r w:rsidRPr="003530AC">
        <w:rPr>
          <w:u w:val="single"/>
        </w:rPr>
        <w:tab/>
      </w:r>
      <w:r w:rsidRPr="003530AC">
        <w:rPr>
          <w:u w:val="single"/>
        </w:rPr>
        <w:tab/>
      </w:r>
      <w:r w:rsidRPr="003530AC">
        <w:rPr>
          <w:u w:val="single"/>
        </w:rPr>
        <w:tab/>
      </w:r>
    </w:p>
    <w:p w14:paraId="312C9EAA" w14:textId="77777777" w:rsidR="003530AC" w:rsidRPr="003530AC" w:rsidRDefault="003530AC" w:rsidP="00D84E91">
      <w:pPr>
        <w:spacing w:after="120" w:line="240" w:lineRule="auto"/>
      </w:pPr>
      <w:r w:rsidRPr="003530AC">
        <w:t>[City/Town/County] Attorney</w:t>
      </w:r>
    </w:p>
    <w:p w14:paraId="17CFB9AD" w14:textId="77777777" w:rsidR="003530AC" w:rsidRPr="003530AC" w:rsidRDefault="003530AC" w:rsidP="00D84E91">
      <w:pPr>
        <w:spacing w:after="120" w:line="240" w:lineRule="auto"/>
      </w:pPr>
    </w:p>
    <w:p w14:paraId="61DA5B51" w14:textId="65FB7C23" w:rsidR="008759E2" w:rsidRDefault="008759E2" w:rsidP="00D84E91">
      <w:pPr>
        <w:spacing w:after="120" w:line="240" w:lineRule="auto"/>
        <w:rPr>
          <w:b/>
          <w:bCs/>
        </w:rPr>
      </w:pPr>
    </w:p>
    <w:p w14:paraId="3EA2B3CB" w14:textId="2C532294" w:rsidR="003530AC" w:rsidRPr="003530AC" w:rsidRDefault="007C7385" w:rsidP="00D84E91">
      <w:pPr>
        <w:spacing w:after="120" w:line="240" w:lineRule="auto"/>
        <w:jc w:val="center"/>
        <w:rPr>
          <w:b/>
          <w:bCs/>
        </w:rPr>
      </w:pPr>
      <w:r>
        <w:rPr>
          <w:b/>
          <w:bCs/>
        </w:rPr>
        <w:lastRenderedPageBreak/>
        <w:t>Exhibit</w:t>
      </w:r>
      <w:r w:rsidR="003530AC" w:rsidRPr="003530AC">
        <w:rPr>
          <w:b/>
          <w:bCs/>
        </w:rPr>
        <w:t xml:space="preserve"> A</w:t>
      </w:r>
    </w:p>
    <w:p w14:paraId="02D83AFB" w14:textId="77777777" w:rsidR="003530AC" w:rsidRPr="003530AC" w:rsidRDefault="003530AC" w:rsidP="00D84E91">
      <w:pPr>
        <w:spacing w:after="120" w:line="240" w:lineRule="auto"/>
      </w:pPr>
      <w:r w:rsidRPr="003530AC">
        <w:t>Legal Description</w:t>
      </w:r>
    </w:p>
    <w:p w14:paraId="3C5B668E" w14:textId="77777777" w:rsidR="003530AC" w:rsidRPr="003530AC" w:rsidRDefault="003530AC" w:rsidP="00D84E91">
      <w:pPr>
        <w:spacing w:after="120" w:line="240" w:lineRule="auto"/>
        <w:rPr>
          <w:b/>
          <w:bCs/>
        </w:rPr>
      </w:pPr>
    </w:p>
    <w:p w14:paraId="197A3859" w14:textId="77777777" w:rsidR="003530AC" w:rsidRPr="003530AC" w:rsidRDefault="003530AC" w:rsidP="00D84E91">
      <w:pPr>
        <w:spacing w:after="120" w:line="240" w:lineRule="auto"/>
        <w:rPr>
          <w:b/>
          <w:bCs/>
        </w:rPr>
      </w:pPr>
      <w:r w:rsidRPr="003530AC">
        <w:rPr>
          <w:b/>
          <w:bCs/>
        </w:rPr>
        <w:br w:type="page"/>
      </w:r>
    </w:p>
    <w:p w14:paraId="00D061E3" w14:textId="2E953676" w:rsidR="003530AC" w:rsidRPr="003530AC" w:rsidRDefault="00CC37C0" w:rsidP="00CC37C0">
      <w:pPr>
        <w:spacing w:after="120" w:line="240" w:lineRule="auto"/>
        <w:jc w:val="center"/>
        <w:rPr>
          <w:b/>
          <w:bCs/>
        </w:rPr>
      </w:pPr>
      <w:r>
        <w:rPr>
          <w:b/>
          <w:bCs/>
        </w:rPr>
        <w:lastRenderedPageBreak/>
        <w:t>Exhibit</w:t>
      </w:r>
      <w:r w:rsidR="003530AC" w:rsidRPr="003530AC">
        <w:rPr>
          <w:b/>
          <w:bCs/>
        </w:rPr>
        <w:t xml:space="preserve"> B</w:t>
      </w:r>
    </w:p>
    <w:p w14:paraId="5547F3BE" w14:textId="77777777" w:rsidR="003530AC" w:rsidRPr="003530AC" w:rsidRDefault="003530AC" w:rsidP="00D84E91">
      <w:pPr>
        <w:spacing w:after="120" w:line="240" w:lineRule="auto"/>
      </w:pPr>
      <w:r w:rsidRPr="003530AC">
        <w:t>Map</w:t>
      </w:r>
    </w:p>
    <w:p w14:paraId="1F58B338" w14:textId="77777777" w:rsidR="003530AC" w:rsidRPr="003530AC" w:rsidRDefault="003530AC" w:rsidP="00D84E91">
      <w:pPr>
        <w:spacing w:after="120" w:line="240" w:lineRule="auto"/>
      </w:pPr>
    </w:p>
    <w:p w14:paraId="391C6F30" w14:textId="371534A3" w:rsidR="003530AC" w:rsidRDefault="003530AC" w:rsidP="00D84E91">
      <w:pPr>
        <w:spacing w:after="120" w:line="240" w:lineRule="auto"/>
        <w:rPr>
          <w:rFonts w:ascii="Calibri" w:eastAsiaTheme="majorEastAsia" w:hAnsi="Calibri" w:cstheme="majorBidi"/>
          <w:b/>
          <w:color w:val="0D2C6C" w:themeColor="text1"/>
          <w:sz w:val="24"/>
          <w:szCs w:val="26"/>
        </w:rPr>
      </w:pPr>
    </w:p>
    <w:sectPr w:rsidR="003530AC" w:rsidSect="00E8690D">
      <w:headerReference w:type="even" r:id="rId8"/>
      <w:headerReference w:type="default" r:id="rId9"/>
      <w:footerReference w:type="even" r:id="rId10"/>
      <w:footerReference w:type="default" r:id="rId11"/>
      <w:headerReference w:type="first" r:id="rId12"/>
      <w:footerReference w:type="first" r:id="rId13"/>
      <w:pgSz w:w="12240" w:h="15840"/>
      <w:pgMar w:top="1800" w:right="1080" w:bottom="1440" w:left="1080" w:header="720" w:footer="5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AF971" w14:textId="77777777" w:rsidR="001A6B4B" w:rsidRDefault="001A6B4B" w:rsidP="00F031AC">
      <w:pPr>
        <w:spacing w:after="0" w:line="240" w:lineRule="auto"/>
      </w:pPr>
      <w:r>
        <w:separator/>
      </w:r>
    </w:p>
  </w:endnote>
  <w:endnote w:type="continuationSeparator" w:id="0">
    <w:p w14:paraId="656784E8" w14:textId="77777777" w:rsidR="001A6B4B" w:rsidRDefault="001A6B4B" w:rsidP="00F03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697E3" w14:textId="77777777" w:rsidR="00FA10F4" w:rsidRDefault="00FA10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30222" w14:textId="0BFD9F1D" w:rsidR="00A159B3" w:rsidRPr="006C3653" w:rsidRDefault="00353E73" w:rsidP="00E8690D">
    <w:pPr>
      <w:pStyle w:val="Footer"/>
      <w:tabs>
        <w:tab w:val="clear" w:pos="9360"/>
        <w:tab w:val="right" w:pos="10080"/>
      </w:tabs>
      <w:ind w:left="1890"/>
      <w:rPr>
        <w:b/>
        <w:sz w:val="20"/>
      </w:rPr>
    </w:pPr>
    <w:r>
      <w:rPr>
        <w:b/>
        <w:sz w:val="20"/>
      </w:rPr>
      <w:t>Appendi</w:t>
    </w:r>
    <w:r w:rsidR="004429D3">
      <w:rPr>
        <w:b/>
        <w:sz w:val="20"/>
      </w:rPr>
      <w:t xml:space="preserve">x </w:t>
    </w:r>
    <w:r w:rsidR="00B220C9">
      <w:rPr>
        <w:b/>
        <w:sz w:val="20"/>
      </w:rPr>
      <w:t>J</w:t>
    </w:r>
    <w:r w:rsidR="004429D3">
      <w:rPr>
        <w:b/>
        <w:sz w:val="20"/>
      </w:rPr>
      <w:t xml:space="preserve">: </w:t>
    </w:r>
    <w:r w:rsidR="004429D3">
      <w:rPr>
        <w:bCs/>
        <w:sz w:val="20"/>
      </w:rPr>
      <w:t xml:space="preserve">Model </w:t>
    </w:r>
    <w:r w:rsidR="001708DF">
      <w:rPr>
        <w:bCs/>
        <w:sz w:val="20"/>
      </w:rPr>
      <w:t>Avigation Easement</w:t>
    </w:r>
    <w:r w:rsidR="00B220C9">
      <w:rPr>
        <w:bCs/>
        <w:sz w:val="20"/>
      </w:rPr>
      <w:t xml:space="preserve"> and Examples</w:t>
    </w:r>
    <w:r w:rsidR="003A7D2F">
      <w:rPr>
        <w:bCs/>
        <w:sz w:val="20"/>
      </w:rPr>
      <w:tab/>
      <w:t xml:space="preserve">Page </w:t>
    </w:r>
    <w:r w:rsidR="00B220C9">
      <w:rPr>
        <w:bCs/>
        <w:sz w:val="20"/>
      </w:rPr>
      <w:t>J</w:t>
    </w:r>
    <w:r w:rsidR="003A7D2F">
      <w:rPr>
        <w:bCs/>
        <w:sz w:val="20"/>
      </w:rPr>
      <w:t>-</w:t>
    </w:r>
    <w:r w:rsidR="00601712" w:rsidRPr="006C3653">
      <w:rPr>
        <w:b/>
        <w:sz w:val="20"/>
      </w:rPr>
      <w:fldChar w:fldCharType="begin"/>
    </w:r>
    <w:r w:rsidR="00601712" w:rsidRPr="006C3653">
      <w:rPr>
        <w:b/>
        <w:sz w:val="20"/>
      </w:rPr>
      <w:instrText xml:space="preserve"> PAGE   \* MERGEFORMAT </w:instrText>
    </w:r>
    <w:r w:rsidR="00601712" w:rsidRPr="006C3653">
      <w:rPr>
        <w:b/>
        <w:sz w:val="20"/>
      </w:rPr>
      <w:fldChar w:fldCharType="separate"/>
    </w:r>
    <w:r w:rsidR="00B125EE" w:rsidRPr="006C3653">
      <w:rPr>
        <w:b/>
        <w:noProof/>
        <w:sz w:val="20"/>
      </w:rPr>
      <w:t>1</w:t>
    </w:r>
    <w:r w:rsidR="00601712" w:rsidRPr="006C3653">
      <w:rPr>
        <w:b/>
        <w:noProof/>
        <w:sz w:val="20"/>
      </w:rPr>
      <w:fldChar w:fldCharType="end"/>
    </w:r>
  </w:p>
  <w:p w14:paraId="77286D6B" w14:textId="77777777" w:rsidR="00BF666C" w:rsidRDefault="00BF666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41CBE" w14:textId="77777777" w:rsidR="00FA10F4" w:rsidRDefault="00FA1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EB30B" w14:textId="77777777" w:rsidR="001A6B4B" w:rsidRDefault="001A6B4B" w:rsidP="00F031AC">
      <w:pPr>
        <w:spacing w:after="0" w:line="240" w:lineRule="auto"/>
      </w:pPr>
      <w:r>
        <w:separator/>
      </w:r>
    </w:p>
  </w:footnote>
  <w:footnote w:type="continuationSeparator" w:id="0">
    <w:p w14:paraId="01DC3EB9" w14:textId="77777777" w:rsidR="001A6B4B" w:rsidRDefault="001A6B4B" w:rsidP="00F031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AA820" w14:textId="77777777" w:rsidR="00FA10F4" w:rsidRDefault="00FA10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0560136"/>
      <w:docPartObj>
        <w:docPartGallery w:val="Watermarks"/>
        <w:docPartUnique/>
      </w:docPartObj>
    </w:sdtPr>
    <w:sdtContent>
      <w:p w14:paraId="0B3788B9" w14:textId="09490C22" w:rsidR="00F031AC" w:rsidRDefault="00000000">
        <w:pPr>
          <w:pStyle w:val="Header"/>
        </w:pPr>
        <w:r>
          <w:rPr>
            <w:noProof/>
          </w:rPr>
          <w:pict w14:anchorId="59AF8A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6"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p w14:paraId="4A539A34" w14:textId="77777777" w:rsidR="00BF666C" w:rsidRDefault="00BF666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CFF8C" w14:textId="77777777" w:rsidR="00FA10F4" w:rsidRDefault="00FA10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2F0C88"/>
    <w:multiLevelType w:val="hybridMultilevel"/>
    <w:tmpl w:val="700042EA"/>
    <w:lvl w:ilvl="0" w:tplc="66786016">
      <w:start w:val="1"/>
      <w:numFmt w:val="bullet"/>
      <w:pStyle w:val="Sub-bullets"/>
      <w:lvlText w:val="•"/>
      <w:lvlJc w:val="left"/>
      <w:pPr>
        <w:ind w:left="1080" w:hanging="360"/>
      </w:pPr>
      <w:rPr>
        <w:rFonts w:ascii="Calibri" w:hAnsi="Calibri" w:hint="default"/>
        <w:color w:val="DD4626" w:themeColor="background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1BC0D89"/>
    <w:multiLevelType w:val="hybridMultilevel"/>
    <w:tmpl w:val="F886B9BE"/>
    <w:lvl w:ilvl="0" w:tplc="7F8821D0">
      <w:start w:val="1"/>
      <w:numFmt w:val="bullet"/>
      <w:pStyle w:val="ListBullet2"/>
      <w:lvlText w:val=""/>
      <w:lvlJc w:val="left"/>
      <w:pPr>
        <w:tabs>
          <w:tab w:val="num" w:pos="1368"/>
        </w:tabs>
        <w:ind w:left="1368" w:hanging="288"/>
      </w:pPr>
      <w:rPr>
        <w:rFonts w:ascii="Symbol" w:hAnsi="Symbol" w:hint="default"/>
        <w:color w:val="333399"/>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2" w15:restartNumberingAfterBreak="0">
    <w:nsid w:val="44F10CEB"/>
    <w:multiLevelType w:val="hybridMultilevel"/>
    <w:tmpl w:val="3238F74C"/>
    <w:lvl w:ilvl="0" w:tplc="7F066D36">
      <w:start w:val="1"/>
      <w:numFmt w:val="decimal"/>
      <w:pStyle w:val="Bullets"/>
      <w:lvlText w:val="%1."/>
      <w:lvlJc w:val="left"/>
      <w:pPr>
        <w:ind w:left="720" w:hanging="360"/>
      </w:pPr>
      <w:rPr>
        <w:rFonts w:hint="default"/>
        <w:color w:val="0D2C6C"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702266"/>
    <w:multiLevelType w:val="hybridMultilevel"/>
    <w:tmpl w:val="CEA40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1C03C8"/>
    <w:multiLevelType w:val="hybridMultilevel"/>
    <w:tmpl w:val="3D2E69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1973AC9"/>
    <w:multiLevelType w:val="hybridMultilevel"/>
    <w:tmpl w:val="7F98870E"/>
    <w:lvl w:ilvl="0" w:tplc="CF22FF8A">
      <w:start w:val="1"/>
      <w:numFmt w:val="decimal"/>
      <w:pStyle w:val="Style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29792780">
    <w:abstractNumId w:val="3"/>
  </w:num>
  <w:num w:numId="2" w16cid:durableId="643393678">
    <w:abstractNumId w:val="5"/>
  </w:num>
  <w:num w:numId="3" w16cid:durableId="417679970">
    <w:abstractNumId w:val="2"/>
  </w:num>
  <w:num w:numId="4" w16cid:durableId="545221172">
    <w:abstractNumId w:val="4"/>
  </w:num>
  <w:num w:numId="5" w16cid:durableId="1412317629">
    <w:abstractNumId w:val="0"/>
  </w:num>
  <w:num w:numId="6" w16cid:durableId="9571765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1AC"/>
    <w:rsid w:val="00003832"/>
    <w:rsid w:val="00017E12"/>
    <w:rsid w:val="00042805"/>
    <w:rsid w:val="00080EE1"/>
    <w:rsid w:val="00082745"/>
    <w:rsid w:val="00083DD4"/>
    <w:rsid w:val="001055DD"/>
    <w:rsid w:val="001708DF"/>
    <w:rsid w:val="001A3FB0"/>
    <w:rsid w:val="001A4CD7"/>
    <w:rsid w:val="001A6B4B"/>
    <w:rsid w:val="001D2708"/>
    <w:rsid w:val="00210263"/>
    <w:rsid w:val="00217DFF"/>
    <w:rsid w:val="00233DF1"/>
    <w:rsid w:val="00273184"/>
    <w:rsid w:val="002971C2"/>
    <w:rsid w:val="002B1F43"/>
    <w:rsid w:val="002D2AD1"/>
    <w:rsid w:val="002E1193"/>
    <w:rsid w:val="003070CD"/>
    <w:rsid w:val="003335E4"/>
    <w:rsid w:val="00336685"/>
    <w:rsid w:val="003530AC"/>
    <w:rsid w:val="00353E73"/>
    <w:rsid w:val="003618F9"/>
    <w:rsid w:val="00392868"/>
    <w:rsid w:val="003A7D2F"/>
    <w:rsid w:val="003E6FDE"/>
    <w:rsid w:val="00415D5D"/>
    <w:rsid w:val="00423E0F"/>
    <w:rsid w:val="004268C5"/>
    <w:rsid w:val="004429D3"/>
    <w:rsid w:val="0045430B"/>
    <w:rsid w:val="004750A8"/>
    <w:rsid w:val="004944AC"/>
    <w:rsid w:val="004A3987"/>
    <w:rsid w:val="004B33BF"/>
    <w:rsid w:val="004D1100"/>
    <w:rsid w:val="004D5013"/>
    <w:rsid w:val="005A5697"/>
    <w:rsid w:val="00601712"/>
    <w:rsid w:val="00602749"/>
    <w:rsid w:val="00613B7A"/>
    <w:rsid w:val="00621F60"/>
    <w:rsid w:val="006440F2"/>
    <w:rsid w:val="0067006F"/>
    <w:rsid w:val="006A7ADD"/>
    <w:rsid w:val="006C3653"/>
    <w:rsid w:val="006D3529"/>
    <w:rsid w:val="006D5A0B"/>
    <w:rsid w:val="00702A90"/>
    <w:rsid w:val="00704EDC"/>
    <w:rsid w:val="00705902"/>
    <w:rsid w:val="00717640"/>
    <w:rsid w:val="007369B8"/>
    <w:rsid w:val="00745224"/>
    <w:rsid w:val="007742A6"/>
    <w:rsid w:val="00780483"/>
    <w:rsid w:val="007C7385"/>
    <w:rsid w:val="007E19E4"/>
    <w:rsid w:val="007F2975"/>
    <w:rsid w:val="00820BF4"/>
    <w:rsid w:val="00833B11"/>
    <w:rsid w:val="00845E4D"/>
    <w:rsid w:val="008530A4"/>
    <w:rsid w:val="008759E2"/>
    <w:rsid w:val="008A6ED1"/>
    <w:rsid w:val="008C76A0"/>
    <w:rsid w:val="008D2385"/>
    <w:rsid w:val="008D6696"/>
    <w:rsid w:val="008F4EB3"/>
    <w:rsid w:val="00903820"/>
    <w:rsid w:val="00917A84"/>
    <w:rsid w:val="00921132"/>
    <w:rsid w:val="009725EA"/>
    <w:rsid w:val="009761E8"/>
    <w:rsid w:val="009A4BEA"/>
    <w:rsid w:val="009D736D"/>
    <w:rsid w:val="009F0A2B"/>
    <w:rsid w:val="00A02FE7"/>
    <w:rsid w:val="00A159B3"/>
    <w:rsid w:val="00A808F4"/>
    <w:rsid w:val="00A81774"/>
    <w:rsid w:val="00A853D0"/>
    <w:rsid w:val="00AF0B1B"/>
    <w:rsid w:val="00AF0F91"/>
    <w:rsid w:val="00B125EE"/>
    <w:rsid w:val="00B1523F"/>
    <w:rsid w:val="00B220C9"/>
    <w:rsid w:val="00B87B6B"/>
    <w:rsid w:val="00BA79FA"/>
    <w:rsid w:val="00BC24E6"/>
    <w:rsid w:val="00BF03AE"/>
    <w:rsid w:val="00BF3769"/>
    <w:rsid w:val="00BF666C"/>
    <w:rsid w:val="00C35DE9"/>
    <w:rsid w:val="00C45227"/>
    <w:rsid w:val="00C578E4"/>
    <w:rsid w:val="00C65563"/>
    <w:rsid w:val="00C66A9D"/>
    <w:rsid w:val="00C7246D"/>
    <w:rsid w:val="00CC37C0"/>
    <w:rsid w:val="00D12DA1"/>
    <w:rsid w:val="00D20C9E"/>
    <w:rsid w:val="00D413A0"/>
    <w:rsid w:val="00D71242"/>
    <w:rsid w:val="00D84E91"/>
    <w:rsid w:val="00DD4195"/>
    <w:rsid w:val="00DF07D7"/>
    <w:rsid w:val="00E225B6"/>
    <w:rsid w:val="00E75896"/>
    <w:rsid w:val="00E864FA"/>
    <w:rsid w:val="00E8690D"/>
    <w:rsid w:val="00EA0379"/>
    <w:rsid w:val="00EC12F1"/>
    <w:rsid w:val="00EC2F56"/>
    <w:rsid w:val="00F031AC"/>
    <w:rsid w:val="00F05FE6"/>
    <w:rsid w:val="00F65AC9"/>
    <w:rsid w:val="00F83EFD"/>
    <w:rsid w:val="00F85CE6"/>
    <w:rsid w:val="00FA10F4"/>
    <w:rsid w:val="00FC2406"/>
    <w:rsid w:val="00FC476E"/>
    <w:rsid w:val="00FD5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EC245"/>
  <w15:chartTrackingRefBased/>
  <w15:docId w15:val="{A1E39BEA-475F-404C-A582-B6DAB8EE0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Chapter Title"/>
    <w:basedOn w:val="Normal"/>
    <w:next w:val="Normal"/>
    <w:link w:val="Heading1Char"/>
    <w:uiPriority w:val="9"/>
    <w:qFormat/>
    <w:rsid w:val="006440F2"/>
    <w:pPr>
      <w:keepNext/>
      <w:keepLines/>
      <w:pBdr>
        <w:bottom w:val="single" w:sz="18" w:space="1" w:color="EAEAEA" w:themeColor="background2"/>
      </w:pBdr>
      <w:spacing w:before="240" w:after="120"/>
      <w:outlineLvl w:val="0"/>
    </w:pPr>
    <w:rPr>
      <w:rFonts w:ascii="Calibri" w:eastAsiaTheme="majorEastAsia" w:hAnsi="Calibri" w:cstheme="majorBidi"/>
      <w:b/>
      <w:color w:val="DD4626" w:themeColor="background1"/>
      <w:sz w:val="28"/>
      <w:szCs w:val="32"/>
    </w:rPr>
  </w:style>
  <w:style w:type="paragraph" w:styleId="Heading2">
    <w:name w:val="heading 2"/>
    <w:aliases w:val="First Level"/>
    <w:basedOn w:val="Normal"/>
    <w:next w:val="Normal"/>
    <w:link w:val="Heading2Char"/>
    <w:uiPriority w:val="9"/>
    <w:unhideWhenUsed/>
    <w:qFormat/>
    <w:rsid w:val="006440F2"/>
    <w:pPr>
      <w:keepNext/>
      <w:keepLines/>
      <w:spacing w:after="200" w:line="276" w:lineRule="auto"/>
      <w:outlineLvl w:val="1"/>
    </w:pPr>
    <w:rPr>
      <w:rFonts w:ascii="Calibri" w:eastAsiaTheme="majorEastAsia" w:hAnsi="Calibri" w:cstheme="majorBidi"/>
      <w:b/>
      <w:color w:val="0D2C6C" w:themeColor="text1"/>
      <w:sz w:val="24"/>
      <w:szCs w:val="26"/>
    </w:rPr>
  </w:style>
  <w:style w:type="paragraph" w:styleId="Heading3">
    <w:name w:val="heading 3"/>
    <w:aliases w:val="Second-Level"/>
    <w:basedOn w:val="Normal"/>
    <w:next w:val="Normal"/>
    <w:link w:val="Heading3Char"/>
    <w:uiPriority w:val="9"/>
    <w:unhideWhenUsed/>
    <w:qFormat/>
    <w:rsid w:val="006440F2"/>
    <w:pPr>
      <w:keepNext/>
      <w:keepLines/>
      <w:spacing w:after="200" w:line="276" w:lineRule="auto"/>
      <w:outlineLvl w:val="2"/>
    </w:pPr>
    <w:rPr>
      <w:rFonts w:asciiTheme="majorHAnsi" w:eastAsiaTheme="majorEastAsia" w:hAnsiTheme="majorHAnsi" w:cstheme="majorBidi"/>
      <w:b/>
      <w:color w:val="44546A"/>
      <w:szCs w:val="24"/>
    </w:rPr>
  </w:style>
  <w:style w:type="paragraph" w:styleId="Heading4">
    <w:name w:val="heading 4"/>
    <w:aliases w:val="Third Level"/>
    <w:basedOn w:val="Normal"/>
    <w:next w:val="Normal"/>
    <w:link w:val="Heading4Char"/>
    <w:uiPriority w:val="9"/>
    <w:unhideWhenUsed/>
    <w:qFormat/>
    <w:rsid w:val="006D5A0B"/>
    <w:pPr>
      <w:keepNext/>
      <w:keepLines/>
      <w:spacing w:after="200" w:line="276" w:lineRule="auto"/>
      <w:outlineLvl w:val="3"/>
    </w:pPr>
    <w:rPr>
      <w:rFonts w:ascii="Calibri" w:eastAsiaTheme="majorEastAsia" w:hAnsi="Calibri" w:cstheme="majorBidi"/>
      <w:i/>
      <w:iCs/>
    </w:rPr>
  </w:style>
  <w:style w:type="paragraph" w:styleId="Heading5">
    <w:name w:val="heading 5"/>
    <w:aliases w:val="Fourth-Level"/>
    <w:basedOn w:val="Normal"/>
    <w:next w:val="Normal"/>
    <w:link w:val="Heading5Char"/>
    <w:uiPriority w:val="9"/>
    <w:unhideWhenUsed/>
    <w:qFormat/>
    <w:rsid w:val="00705902"/>
    <w:pPr>
      <w:keepNext/>
      <w:keepLines/>
      <w:spacing w:after="200" w:line="276" w:lineRule="auto"/>
      <w:ind w:firstLine="720"/>
      <w:outlineLvl w:val="4"/>
    </w:pPr>
    <w:rPr>
      <w:rFonts w:asciiTheme="majorHAnsi" w:eastAsiaTheme="majorEastAsia" w:hAnsiTheme="majorHAnsi" w:cstheme="maj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31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31AC"/>
  </w:style>
  <w:style w:type="paragraph" w:styleId="Footer">
    <w:name w:val="footer"/>
    <w:basedOn w:val="Normal"/>
    <w:link w:val="FooterChar"/>
    <w:uiPriority w:val="99"/>
    <w:unhideWhenUsed/>
    <w:rsid w:val="006C3653"/>
    <w:pPr>
      <w:tabs>
        <w:tab w:val="center" w:pos="4680"/>
        <w:tab w:val="right" w:pos="9360"/>
      </w:tabs>
      <w:spacing w:after="0" w:line="240" w:lineRule="auto"/>
    </w:pPr>
    <w:rPr>
      <w:color w:val="FFFFFF" w:themeColor="accent6"/>
    </w:rPr>
  </w:style>
  <w:style w:type="character" w:customStyle="1" w:styleId="FooterChar">
    <w:name w:val="Footer Char"/>
    <w:basedOn w:val="DefaultParagraphFont"/>
    <w:link w:val="Footer"/>
    <w:uiPriority w:val="99"/>
    <w:rsid w:val="006C3653"/>
    <w:rPr>
      <w:color w:val="FFFFFF" w:themeColor="accent6"/>
    </w:rPr>
  </w:style>
  <w:style w:type="character" w:customStyle="1" w:styleId="Heading1Char">
    <w:name w:val="Heading 1 Char"/>
    <w:aliases w:val="Chapter Title Char"/>
    <w:basedOn w:val="DefaultParagraphFont"/>
    <w:link w:val="Heading1"/>
    <w:uiPriority w:val="9"/>
    <w:rsid w:val="006440F2"/>
    <w:rPr>
      <w:rFonts w:ascii="Calibri" w:eastAsiaTheme="majorEastAsia" w:hAnsi="Calibri" w:cstheme="majorBidi"/>
      <w:b/>
      <w:color w:val="DD4626" w:themeColor="background1"/>
      <w:sz w:val="28"/>
      <w:szCs w:val="32"/>
    </w:rPr>
  </w:style>
  <w:style w:type="character" w:customStyle="1" w:styleId="Heading2Char">
    <w:name w:val="Heading 2 Char"/>
    <w:aliases w:val="First Level Char"/>
    <w:basedOn w:val="DefaultParagraphFont"/>
    <w:link w:val="Heading2"/>
    <w:uiPriority w:val="9"/>
    <w:rsid w:val="006440F2"/>
    <w:rPr>
      <w:rFonts w:ascii="Calibri" w:eastAsiaTheme="majorEastAsia" w:hAnsi="Calibri" w:cstheme="majorBidi"/>
      <w:b/>
      <w:color w:val="0D2C6C" w:themeColor="text1"/>
      <w:sz w:val="24"/>
      <w:szCs w:val="26"/>
    </w:rPr>
  </w:style>
  <w:style w:type="character" w:customStyle="1" w:styleId="Heading3Char">
    <w:name w:val="Heading 3 Char"/>
    <w:aliases w:val="Second-Level Char"/>
    <w:basedOn w:val="DefaultParagraphFont"/>
    <w:link w:val="Heading3"/>
    <w:uiPriority w:val="9"/>
    <w:rsid w:val="006440F2"/>
    <w:rPr>
      <w:rFonts w:asciiTheme="majorHAnsi" w:eastAsiaTheme="majorEastAsia" w:hAnsiTheme="majorHAnsi" w:cstheme="majorBidi"/>
      <w:b/>
      <w:color w:val="44546A"/>
      <w:szCs w:val="24"/>
    </w:rPr>
  </w:style>
  <w:style w:type="character" w:customStyle="1" w:styleId="Heading4Char">
    <w:name w:val="Heading 4 Char"/>
    <w:aliases w:val="Third Level Char"/>
    <w:basedOn w:val="DefaultParagraphFont"/>
    <w:link w:val="Heading4"/>
    <w:uiPriority w:val="9"/>
    <w:rsid w:val="006D5A0B"/>
    <w:rPr>
      <w:rFonts w:ascii="Calibri" w:eastAsiaTheme="majorEastAsia" w:hAnsi="Calibri" w:cstheme="majorBidi"/>
      <w:i/>
      <w:iCs/>
    </w:rPr>
  </w:style>
  <w:style w:type="character" w:customStyle="1" w:styleId="Heading5Char">
    <w:name w:val="Heading 5 Char"/>
    <w:aliases w:val="Fourth-Level Char"/>
    <w:basedOn w:val="DefaultParagraphFont"/>
    <w:link w:val="Heading5"/>
    <w:uiPriority w:val="9"/>
    <w:rsid w:val="00705902"/>
    <w:rPr>
      <w:rFonts w:asciiTheme="majorHAnsi" w:eastAsiaTheme="majorEastAsia" w:hAnsiTheme="majorHAnsi" w:cstheme="majorBidi"/>
    </w:rPr>
  </w:style>
  <w:style w:type="paragraph" w:customStyle="1" w:styleId="Style1">
    <w:name w:val="Style1"/>
    <w:basedOn w:val="Normal"/>
    <w:link w:val="Style1Char"/>
    <w:rsid w:val="0067006F"/>
    <w:pPr>
      <w:numPr>
        <w:numId w:val="2"/>
      </w:numPr>
      <w:spacing w:after="200" w:line="276" w:lineRule="auto"/>
    </w:pPr>
    <w:rPr>
      <w:b/>
      <w:sz w:val="24"/>
    </w:rPr>
  </w:style>
  <w:style w:type="paragraph" w:customStyle="1" w:styleId="Bullets">
    <w:name w:val="Bullets"/>
    <w:basedOn w:val="Normal"/>
    <w:link w:val="BulletsChar"/>
    <w:qFormat/>
    <w:rsid w:val="002B1F43"/>
    <w:pPr>
      <w:numPr>
        <w:numId w:val="3"/>
      </w:numPr>
      <w:spacing w:after="200" w:line="276" w:lineRule="auto"/>
      <w:contextualSpacing/>
    </w:pPr>
  </w:style>
  <w:style w:type="character" w:customStyle="1" w:styleId="Style1Char">
    <w:name w:val="Style1 Char"/>
    <w:basedOn w:val="DefaultParagraphFont"/>
    <w:link w:val="Style1"/>
    <w:rsid w:val="0067006F"/>
    <w:rPr>
      <w:b/>
      <w:sz w:val="24"/>
    </w:rPr>
  </w:style>
  <w:style w:type="paragraph" w:customStyle="1" w:styleId="Sub-bullets">
    <w:name w:val="Sub-bullets"/>
    <w:basedOn w:val="Bullets"/>
    <w:link w:val="Sub-bulletsChar"/>
    <w:qFormat/>
    <w:rsid w:val="006440F2"/>
    <w:pPr>
      <w:numPr>
        <w:numId w:val="5"/>
      </w:numPr>
      <w:spacing w:after="0"/>
    </w:pPr>
  </w:style>
  <w:style w:type="character" w:customStyle="1" w:styleId="BulletsChar">
    <w:name w:val="Bullets Char"/>
    <w:basedOn w:val="DefaultParagraphFont"/>
    <w:link w:val="Bullets"/>
    <w:rsid w:val="002B1F43"/>
  </w:style>
  <w:style w:type="character" w:customStyle="1" w:styleId="Sub-bulletsChar">
    <w:name w:val="Sub-bullets Char"/>
    <w:basedOn w:val="BulletsChar"/>
    <w:link w:val="Sub-bullets"/>
    <w:rsid w:val="00FC476E"/>
    <w:rPr>
      <w:sz w:val="24"/>
    </w:rPr>
  </w:style>
  <w:style w:type="table" w:styleId="TableGrid">
    <w:name w:val="Table Grid"/>
    <w:basedOn w:val="TableNormal"/>
    <w:uiPriority w:val="39"/>
    <w:rsid w:val="00921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2">
    <w:name w:val="Grid Table 5 Dark Accent 2"/>
    <w:basedOn w:val="TableNormal"/>
    <w:uiPriority w:val="50"/>
    <w:rsid w:val="00921132"/>
    <w:pPr>
      <w:spacing w:after="0" w:line="240" w:lineRule="auto"/>
    </w:pPr>
    <w:tblPr>
      <w:tblStyleRowBandSize w:val="1"/>
      <w:tblStyleColBandSize w:val="1"/>
      <w:tblBorders>
        <w:top w:val="single" w:sz="4" w:space="0" w:color="DD4626" w:themeColor="background1"/>
        <w:left w:val="single" w:sz="4" w:space="0" w:color="DD4626" w:themeColor="background1"/>
        <w:bottom w:val="single" w:sz="4" w:space="0" w:color="DD4626" w:themeColor="background1"/>
        <w:right w:val="single" w:sz="4" w:space="0" w:color="DD4626" w:themeColor="background1"/>
        <w:insideH w:val="single" w:sz="4" w:space="0" w:color="DD4626" w:themeColor="background1"/>
        <w:insideV w:val="single" w:sz="4" w:space="0" w:color="DD4626" w:themeColor="background1"/>
      </w:tblBorders>
    </w:tblPr>
    <w:tcPr>
      <w:shd w:val="clear" w:color="auto" w:fill="F8D9D3" w:themeFill="accent2" w:themeFillTint="33"/>
    </w:tcPr>
    <w:tblStylePr w:type="firstRow">
      <w:rPr>
        <w:b/>
        <w:bCs/>
        <w:color w:val="DD4626" w:themeColor="background1"/>
      </w:rPr>
      <w:tblPr/>
      <w:tcPr>
        <w:tcBorders>
          <w:top w:val="single" w:sz="4" w:space="0" w:color="DD4626" w:themeColor="background1"/>
          <w:left w:val="single" w:sz="4" w:space="0" w:color="DD4626" w:themeColor="background1"/>
          <w:right w:val="single" w:sz="4" w:space="0" w:color="DD4626" w:themeColor="background1"/>
          <w:insideH w:val="nil"/>
          <w:insideV w:val="nil"/>
        </w:tcBorders>
        <w:shd w:val="clear" w:color="auto" w:fill="DD4626" w:themeFill="accent2"/>
      </w:tcPr>
    </w:tblStylePr>
    <w:tblStylePr w:type="lastRow">
      <w:rPr>
        <w:b/>
        <w:bCs/>
        <w:color w:val="DD4626" w:themeColor="background1"/>
      </w:rPr>
      <w:tblPr/>
      <w:tcPr>
        <w:tcBorders>
          <w:left w:val="single" w:sz="4" w:space="0" w:color="DD4626" w:themeColor="background1"/>
          <w:bottom w:val="single" w:sz="4" w:space="0" w:color="DD4626" w:themeColor="background1"/>
          <w:right w:val="single" w:sz="4" w:space="0" w:color="DD4626" w:themeColor="background1"/>
          <w:insideH w:val="nil"/>
          <w:insideV w:val="nil"/>
        </w:tcBorders>
        <w:shd w:val="clear" w:color="auto" w:fill="DD4626" w:themeFill="accent2"/>
      </w:tcPr>
    </w:tblStylePr>
    <w:tblStylePr w:type="firstCol">
      <w:rPr>
        <w:b/>
        <w:bCs/>
        <w:color w:val="DD4626" w:themeColor="background1"/>
      </w:rPr>
      <w:tblPr/>
      <w:tcPr>
        <w:tcBorders>
          <w:top w:val="single" w:sz="4" w:space="0" w:color="DD4626" w:themeColor="background1"/>
          <w:left w:val="single" w:sz="4" w:space="0" w:color="DD4626" w:themeColor="background1"/>
          <w:bottom w:val="single" w:sz="4" w:space="0" w:color="DD4626" w:themeColor="background1"/>
          <w:insideV w:val="nil"/>
        </w:tcBorders>
        <w:shd w:val="clear" w:color="auto" w:fill="DD4626" w:themeFill="accent2"/>
      </w:tcPr>
    </w:tblStylePr>
    <w:tblStylePr w:type="lastCol">
      <w:rPr>
        <w:b/>
        <w:bCs/>
        <w:color w:val="DD4626" w:themeColor="background1"/>
      </w:rPr>
      <w:tblPr/>
      <w:tcPr>
        <w:tcBorders>
          <w:top w:val="single" w:sz="4" w:space="0" w:color="DD4626" w:themeColor="background1"/>
          <w:bottom w:val="single" w:sz="4" w:space="0" w:color="DD4626" w:themeColor="background1"/>
          <w:right w:val="single" w:sz="4" w:space="0" w:color="DD4626" w:themeColor="background1"/>
          <w:insideV w:val="nil"/>
        </w:tcBorders>
        <w:shd w:val="clear" w:color="auto" w:fill="DD4626" w:themeFill="accent2"/>
      </w:tcPr>
    </w:tblStylePr>
    <w:tblStylePr w:type="band1Vert">
      <w:tblPr/>
      <w:tcPr>
        <w:shd w:val="clear" w:color="auto" w:fill="F1B4A7" w:themeFill="accent2" w:themeFillTint="66"/>
      </w:tcPr>
    </w:tblStylePr>
    <w:tblStylePr w:type="band1Horz">
      <w:tblPr/>
      <w:tcPr>
        <w:shd w:val="clear" w:color="auto" w:fill="F1B4A7" w:themeFill="accent2" w:themeFillTint="66"/>
      </w:tcPr>
    </w:tblStylePr>
  </w:style>
  <w:style w:type="paragraph" w:customStyle="1" w:styleId="Tablesub-head">
    <w:name w:val="Table sub-head"/>
    <w:basedOn w:val="Normal"/>
    <w:link w:val="Tablesub-headChar"/>
    <w:qFormat/>
    <w:rsid w:val="005A5697"/>
    <w:pPr>
      <w:spacing w:before="20" w:after="20" w:line="240" w:lineRule="auto"/>
    </w:pPr>
    <w:rPr>
      <w:rFonts w:ascii="Calibri" w:hAnsi="Calibri"/>
      <w:b/>
      <w:bCs/>
      <w:sz w:val="18"/>
    </w:rPr>
  </w:style>
  <w:style w:type="paragraph" w:customStyle="1" w:styleId="Tableheader">
    <w:name w:val="Table header"/>
    <w:basedOn w:val="Sub-bullets"/>
    <w:link w:val="TableheaderChar"/>
    <w:qFormat/>
    <w:rsid w:val="006C3653"/>
    <w:pPr>
      <w:numPr>
        <w:numId w:val="0"/>
      </w:numPr>
      <w:spacing w:before="40" w:line="240" w:lineRule="auto"/>
      <w:jc w:val="center"/>
    </w:pPr>
    <w:rPr>
      <w:b/>
      <w:color w:val="FFFFFF" w:themeColor="accent6"/>
      <w:sz w:val="20"/>
    </w:rPr>
  </w:style>
  <w:style w:type="character" w:customStyle="1" w:styleId="Tablesub-headChar">
    <w:name w:val="Table sub-head Char"/>
    <w:basedOn w:val="DefaultParagraphFont"/>
    <w:link w:val="Tablesub-head"/>
    <w:rsid w:val="005A5697"/>
    <w:rPr>
      <w:rFonts w:ascii="Calibri" w:hAnsi="Calibri"/>
      <w:b/>
      <w:bCs/>
      <w:sz w:val="18"/>
    </w:rPr>
  </w:style>
  <w:style w:type="paragraph" w:customStyle="1" w:styleId="Tabletitle">
    <w:name w:val="Table title"/>
    <w:basedOn w:val="Normal"/>
    <w:link w:val="TabletitleChar"/>
    <w:qFormat/>
    <w:rsid w:val="006C3653"/>
    <w:pPr>
      <w:spacing w:after="200" w:line="276" w:lineRule="auto"/>
      <w:jc w:val="center"/>
    </w:pPr>
    <w:rPr>
      <w:b/>
      <w:color w:val="0D2C6C" w:themeColor="text1"/>
    </w:rPr>
  </w:style>
  <w:style w:type="character" w:customStyle="1" w:styleId="TableheaderChar">
    <w:name w:val="Table header Char"/>
    <w:basedOn w:val="Sub-bulletsChar"/>
    <w:link w:val="Tableheader"/>
    <w:rsid w:val="006C3653"/>
    <w:rPr>
      <w:b/>
      <w:color w:val="FFFFFF" w:themeColor="accent6"/>
      <w:sz w:val="20"/>
    </w:rPr>
  </w:style>
  <w:style w:type="paragraph" w:customStyle="1" w:styleId="Source">
    <w:name w:val="Source"/>
    <w:basedOn w:val="Sub-bullets"/>
    <w:link w:val="SourceChar"/>
    <w:qFormat/>
    <w:rsid w:val="0045430B"/>
    <w:pPr>
      <w:numPr>
        <w:numId w:val="0"/>
      </w:numPr>
      <w:spacing w:after="160" w:line="259" w:lineRule="auto"/>
      <w:contextualSpacing w:val="0"/>
      <w:jc w:val="center"/>
    </w:pPr>
    <w:rPr>
      <w:i/>
      <w:sz w:val="20"/>
    </w:rPr>
  </w:style>
  <w:style w:type="character" w:customStyle="1" w:styleId="TabletitleChar">
    <w:name w:val="Table title Char"/>
    <w:basedOn w:val="DefaultParagraphFont"/>
    <w:link w:val="Tabletitle"/>
    <w:rsid w:val="006C3653"/>
    <w:rPr>
      <w:b/>
      <w:color w:val="0D2C6C" w:themeColor="text1"/>
    </w:rPr>
  </w:style>
  <w:style w:type="character" w:customStyle="1" w:styleId="SourceChar">
    <w:name w:val="Source Char"/>
    <w:basedOn w:val="Sub-bulletsChar"/>
    <w:link w:val="Source"/>
    <w:rsid w:val="0045430B"/>
    <w:rPr>
      <w:i/>
      <w:sz w:val="20"/>
    </w:rPr>
  </w:style>
  <w:style w:type="table" w:styleId="GridTable5Dark-Accent3">
    <w:name w:val="Grid Table 5 Dark Accent 3"/>
    <w:basedOn w:val="TableNormal"/>
    <w:uiPriority w:val="50"/>
    <w:rsid w:val="00845E4D"/>
    <w:pPr>
      <w:spacing w:after="0" w:line="240" w:lineRule="auto"/>
    </w:pPr>
    <w:tblPr>
      <w:tblStyleRowBandSize w:val="1"/>
      <w:tblStyleColBandSize w:val="1"/>
      <w:tblBorders>
        <w:top w:val="single" w:sz="4" w:space="0" w:color="DD4626" w:themeColor="background1"/>
        <w:left w:val="single" w:sz="4" w:space="0" w:color="DD4626" w:themeColor="background1"/>
        <w:bottom w:val="single" w:sz="4" w:space="0" w:color="DD4626" w:themeColor="background1"/>
        <w:right w:val="single" w:sz="4" w:space="0" w:color="DD4626" w:themeColor="background1"/>
        <w:insideH w:val="single" w:sz="4" w:space="0" w:color="DD4626" w:themeColor="background1"/>
        <w:insideV w:val="single" w:sz="4" w:space="0" w:color="DD4626" w:themeColor="background1"/>
      </w:tblBorders>
    </w:tblPr>
    <w:tcPr>
      <w:shd w:val="clear" w:color="auto" w:fill="D4D4D4" w:themeFill="accent3" w:themeFillTint="33"/>
    </w:tcPr>
    <w:tblStylePr w:type="firstRow">
      <w:rPr>
        <w:b/>
        <w:bCs/>
        <w:color w:val="DD4626" w:themeColor="background1"/>
      </w:rPr>
      <w:tblPr/>
      <w:tcPr>
        <w:tcBorders>
          <w:top w:val="single" w:sz="4" w:space="0" w:color="DD4626" w:themeColor="background1"/>
          <w:left w:val="single" w:sz="4" w:space="0" w:color="DD4626" w:themeColor="background1"/>
          <w:right w:val="single" w:sz="4" w:space="0" w:color="DD4626" w:themeColor="background1"/>
          <w:insideH w:val="nil"/>
          <w:insideV w:val="nil"/>
        </w:tcBorders>
        <w:shd w:val="clear" w:color="auto" w:fill="292929" w:themeFill="accent3"/>
      </w:tcPr>
    </w:tblStylePr>
    <w:tblStylePr w:type="lastRow">
      <w:rPr>
        <w:b/>
        <w:bCs/>
        <w:color w:val="DD4626" w:themeColor="background1"/>
      </w:rPr>
      <w:tblPr/>
      <w:tcPr>
        <w:tcBorders>
          <w:left w:val="single" w:sz="4" w:space="0" w:color="DD4626" w:themeColor="background1"/>
          <w:bottom w:val="single" w:sz="4" w:space="0" w:color="DD4626" w:themeColor="background1"/>
          <w:right w:val="single" w:sz="4" w:space="0" w:color="DD4626" w:themeColor="background1"/>
          <w:insideH w:val="nil"/>
          <w:insideV w:val="nil"/>
        </w:tcBorders>
        <w:shd w:val="clear" w:color="auto" w:fill="292929" w:themeFill="accent3"/>
      </w:tcPr>
    </w:tblStylePr>
    <w:tblStylePr w:type="firstCol">
      <w:rPr>
        <w:b/>
        <w:bCs/>
        <w:color w:val="DD4626" w:themeColor="background1"/>
      </w:rPr>
      <w:tblPr/>
      <w:tcPr>
        <w:tcBorders>
          <w:top w:val="single" w:sz="4" w:space="0" w:color="DD4626" w:themeColor="background1"/>
          <w:left w:val="single" w:sz="4" w:space="0" w:color="DD4626" w:themeColor="background1"/>
          <w:bottom w:val="single" w:sz="4" w:space="0" w:color="DD4626" w:themeColor="background1"/>
          <w:insideV w:val="nil"/>
        </w:tcBorders>
        <w:shd w:val="clear" w:color="auto" w:fill="292929" w:themeFill="accent3"/>
      </w:tcPr>
    </w:tblStylePr>
    <w:tblStylePr w:type="lastCol">
      <w:rPr>
        <w:b/>
        <w:bCs/>
        <w:color w:val="DD4626" w:themeColor="background1"/>
      </w:rPr>
      <w:tblPr/>
      <w:tcPr>
        <w:tcBorders>
          <w:top w:val="single" w:sz="4" w:space="0" w:color="DD4626" w:themeColor="background1"/>
          <w:bottom w:val="single" w:sz="4" w:space="0" w:color="DD4626" w:themeColor="background1"/>
          <w:right w:val="single" w:sz="4" w:space="0" w:color="DD4626" w:themeColor="background1"/>
          <w:insideV w:val="nil"/>
        </w:tcBorders>
        <w:shd w:val="clear" w:color="auto" w:fill="292929" w:themeFill="accent3"/>
      </w:tcPr>
    </w:tblStylePr>
    <w:tblStylePr w:type="band1Vert">
      <w:tblPr/>
      <w:tcPr>
        <w:shd w:val="clear" w:color="auto" w:fill="A9A9A9" w:themeFill="accent3" w:themeFillTint="66"/>
      </w:tcPr>
    </w:tblStylePr>
    <w:tblStylePr w:type="band1Horz">
      <w:tblPr/>
      <w:tcPr>
        <w:shd w:val="clear" w:color="auto" w:fill="A9A9A9" w:themeFill="accent3" w:themeFillTint="66"/>
      </w:tcPr>
    </w:tblStylePr>
  </w:style>
  <w:style w:type="character" w:styleId="CommentReference">
    <w:name w:val="annotation reference"/>
    <w:basedOn w:val="DefaultParagraphFont"/>
    <w:uiPriority w:val="99"/>
    <w:semiHidden/>
    <w:unhideWhenUsed/>
    <w:rsid w:val="007F2975"/>
    <w:rPr>
      <w:sz w:val="16"/>
      <w:szCs w:val="16"/>
    </w:rPr>
  </w:style>
  <w:style w:type="paragraph" w:styleId="CommentText">
    <w:name w:val="annotation text"/>
    <w:basedOn w:val="Normal"/>
    <w:link w:val="CommentTextChar"/>
    <w:uiPriority w:val="99"/>
    <w:semiHidden/>
    <w:unhideWhenUsed/>
    <w:rsid w:val="007F2975"/>
    <w:pPr>
      <w:spacing w:line="240" w:lineRule="auto"/>
    </w:pPr>
    <w:rPr>
      <w:sz w:val="20"/>
      <w:szCs w:val="20"/>
    </w:rPr>
  </w:style>
  <w:style w:type="character" w:customStyle="1" w:styleId="CommentTextChar">
    <w:name w:val="Comment Text Char"/>
    <w:basedOn w:val="DefaultParagraphFont"/>
    <w:link w:val="CommentText"/>
    <w:uiPriority w:val="99"/>
    <w:semiHidden/>
    <w:rsid w:val="007F2975"/>
    <w:rPr>
      <w:sz w:val="20"/>
      <w:szCs w:val="20"/>
    </w:rPr>
  </w:style>
  <w:style w:type="paragraph" w:styleId="CommentSubject">
    <w:name w:val="annotation subject"/>
    <w:basedOn w:val="CommentText"/>
    <w:next w:val="CommentText"/>
    <w:link w:val="CommentSubjectChar"/>
    <w:uiPriority w:val="99"/>
    <w:semiHidden/>
    <w:unhideWhenUsed/>
    <w:rsid w:val="007F2975"/>
    <w:rPr>
      <w:b/>
      <w:bCs/>
    </w:rPr>
  </w:style>
  <w:style w:type="character" w:customStyle="1" w:styleId="CommentSubjectChar">
    <w:name w:val="Comment Subject Char"/>
    <w:basedOn w:val="CommentTextChar"/>
    <w:link w:val="CommentSubject"/>
    <w:uiPriority w:val="99"/>
    <w:semiHidden/>
    <w:rsid w:val="007F2975"/>
    <w:rPr>
      <w:b/>
      <w:bCs/>
      <w:sz w:val="20"/>
      <w:szCs w:val="20"/>
    </w:rPr>
  </w:style>
  <w:style w:type="paragraph" w:styleId="BalloonText">
    <w:name w:val="Balloon Text"/>
    <w:basedOn w:val="Normal"/>
    <w:link w:val="BalloonTextChar"/>
    <w:uiPriority w:val="99"/>
    <w:semiHidden/>
    <w:unhideWhenUsed/>
    <w:rsid w:val="007F29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975"/>
    <w:rPr>
      <w:rFonts w:ascii="Segoe UI" w:hAnsi="Segoe UI" w:cs="Segoe UI"/>
      <w:sz w:val="18"/>
      <w:szCs w:val="18"/>
    </w:rPr>
  </w:style>
  <w:style w:type="paragraph" w:styleId="Revision">
    <w:name w:val="Revision"/>
    <w:hidden/>
    <w:uiPriority w:val="99"/>
    <w:semiHidden/>
    <w:rsid w:val="00601712"/>
    <w:pPr>
      <w:spacing w:after="0" w:line="240" w:lineRule="auto"/>
    </w:pPr>
  </w:style>
  <w:style w:type="paragraph" w:styleId="BodyText2">
    <w:name w:val="Body Text 2"/>
    <w:basedOn w:val="Normal"/>
    <w:link w:val="BodyText2Char"/>
    <w:rsid w:val="00601712"/>
    <w:pPr>
      <w:spacing w:after="0" w:line="240" w:lineRule="auto"/>
    </w:pPr>
    <w:rPr>
      <w:rFonts w:ascii="Franklin Gothic Book" w:eastAsia="Times New Roman" w:hAnsi="Franklin Gothic Book" w:cs="Times New Roman"/>
      <w:sz w:val="18"/>
      <w:szCs w:val="16"/>
    </w:rPr>
  </w:style>
  <w:style w:type="character" w:customStyle="1" w:styleId="BodyText2Char">
    <w:name w:val="Body Text 2 Char"/>
    <w:basedOn w:val="DefaultParagraphFont"/>
    <w:link w:val="BodyText2"/>
    <w:rsid w:val="00601712"/>
    <w:rPr>
      <w:rFonts w:ascii="Franklin Gothic Book" w:eastAsia="Times New Roman" w:hAnsi="Franklin Gothic Book" w:cs="Times New Roman"/>
      <w:sz w:val="18"/>
      <w:szCs w:val="16"/>
    </w:rPr>
  </w:style>
  <w:style w:type="paragraph" w:styleId="ListBullet2">
    <w:name w:val="List Bullet 2"/>
    <w:basedOn w:val="Normal"/>
    <w:rsid w:val="00601712"/>
    <w:pPr>
      <w:numPr>
        <w:numId w:val="6"/>
      </w:numPr>
      <w:spacing w:after="0" w:line="240" w:lineRule="auto"/>
    </w:pPr>
    <w:rPr>
      <w:rFonts w:ascii="Franklin Gothic Book" w:eastAsia="Times New Roman" w:hAnsi="Franklin Gothic Book" w:cs="Times New Roman"/>
      <w:szCs w:val="16"/>
    </w:rPr>
  </w:style>
  <w:style w:type="table" w:styleId="ListTable4-Accent3">
    <w:name w:val="List Table 4 Accent 3"/>
    <w:basedOn w:val="TableNormal"/>
    <w:uiPriority w:val="49"/>
    <w:rsid w:val="00903820"/>
    <w:pPr>
      <w:spacing w:after="0" w:line="240" w:lineRule="auto"/>
    </w:pPr>
    <w:rPr>
      <w:sz w:val="18"/>
    </w:rPr>
    <w:tblPr>
      <w:tblStyleRowBandSize w:val="1"/>
      <w:tblStyleColBandSize w:val="1"/>
      <w:tblBorders>
        <w:top w:val="single" w:sz="4" w:space="0" w:color="7E7E7E" w:themeColor="accent3" w:themeTint="99"/>
        <w:left w:val="single" w:sz="4" w:space="0" w:color="7E7E7E" w:themeColor="accent3" w:themeTint="99"/>
        <w:bottom w:val="single" w:sz="4" w:space="0" w:color="7E7E7E" w:themeColor="accent3" w:themeTint="99"/>
        <w:right w:val="single" w:sz="4" w:space="0" w:color="7E7E7E" w:themeColor="accent3" w:themeTint="99"/>
        <w:insideH w:val="single" w:sz="4" w:space="0" w:color="7E7E7E" w:themeColor="accent3" w:themeTint="99"/>
      </w:tblBorders>
    </w:tblPr>
    <w:tcPr>
      <w:vAlign w:val="center"/>
    </w:tcPr>
    <w:tblStylePr w:type="firstRow">
      <w:pPr>
        <w:jc w:val="center"/>
      </w:pPr>
      <w:rPr>
        <w:rFonts w:asciiTheme="minorHAnsi" w:hAnsiTheme="minorHAnsi"/>
        <w:b w:val="0"/>
        <w:bCs/>
        <w:color w:val="DD4626" w:themeColor="background1"/>
        <w:sz w:val="20"/>
      </w:rPr>
      <w:tblPr/>
      <w:tcPr>
        <w:tcBorders>
          <w:top w:val="single" w:sz="4" w:space="0" w:color="292929" w:themeColor="accent3"/>
          <w:left w:val="single" w:sz="4" w:space="0" w:color="292929" w:themeColor="accent3"/>
          <w:bottom w:val="single" w:sz="4" w:space="0" w:color="292929" w:themeColor="accent3"/>
          <w:right w:val="single" w:sz="4" w:space="0" w:color="292929" w:themeColor="accent3"/>
          <w:insideH w:val="nil"/>
        </w:tcBorders>
        <w:shd w:val="clear" w:color="auto" w:fill="292929" w:themeFill="accent3"/>
        <w:vAlign w:val="bottom"/>
      </w:tcPr>
    </w:tblStylePr>
    <w:tblStylePr w:type="lastRow">
      <w:rPr>
        <w:b/>
        <w:bCs/>
      </w:rPr>
      <w:tblPr/>
      <w:tcPr>
        <w:tcBorders>
          <w:top w:val="double" w:sz="4" w:space="0" w:color="7E7E7E" w:themeColor="accent3" w:themeTint="99"/>
        </w:tcBorders>
      </w:tcPr>
    </w:tblStylePr>
    <w:tblStylePr w:type="firstCol">
      <w:rPr>
        <w:b w:val="0"/>
        <w:bCs/>
      </w:rPr>
    </w:tblStylePr>
    <w:tblStylePr w:type="lastCol">
      <w:pPr>
        <w:jc w:val="left"/>
      </w:pPr>
      <w:rPr>
        <w:rFonts w:asciiTheme="minorHAnsi" w:hAnsiTheme="minorHAnsi"/>
        <w:b/>
        <w:bCs/>
        <w:sz w:val="18"/>
      </w:rPr>
    </w:tblStylePr>
    <w:tblStylePr w:type="band1Vert">
      <w:tblPr/>
      <w:tcPr>
        <w:shd w:val="clear" w:color="auto" w:fill="D4D4D4" w:themeFill="accent3" w:themeFillTint="33"/>
      </w:tcPr>
    </w:tblStylePr>
    <w:tblStylePr w:type="band1Horz">
      <w:tblPr/>
      <w:tcPr>
        <w:shd w:val="clear" w:color="auto" w:fill="D4D4D4" w:themeFill="accent3" w:themeFillTint="33"/>
      </w:tcPr>
    </w:tblStylePr>
  </w:style>
  <w:style w:type="paragraph" w:customStyle="1" w:styleId="TableBody">
    <w:name w:val="Table Body"/>
    <w:basedOn w:val="Tablesub-head"/>
    <w:link w:val="TableBodyChar"/>
    <w:qFormat/>
    <w:rsid w:val="005A5697"/>
    <w:rPr>
      <w:b w:val="0"/>
    </w:rPr>
  </w:style>
  <w:style w:type="character" w:customStyle="1" w:styleId="TableBodyChar">
    <w:name w:val="Table Body Char"/>
    <w:basedOn w:val="Tablesub-headChar"/>
    <w:link w:val="TableBody"/>
    <w:rsid w:val="005A5697"/>
    <w:rPr>
      <w:rFonts w:ascii="Calibri" w:hAnsi="Calibri"/>
      <w:b w:val="0"/>
      <w:bCs/>
      <w:sz w:val="18"/>
    </w:rPr>
  </w:style>
  <w:style w:type="table" w:styleId="ListTable4-Accent5">
    <w:name w:val="List Table 4 Accent 5"/>
    <w:basedOn w:val="TableNormal"/>
    <w:uiPriority w:val="49"/>
    <w:rsid w:val="006C3653"/>
    <w:pPr>
      <w:spacing w:after="0" w:line="240" w:lineRule="auto"/>
    </w:p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tblBorders>
    </w:tblPr>
    <w:tblStylePr w:type="firstRow">
      <w:rPr>
        <w:b/>
        <w:bCs/>
        <w:color w:val="DD4626" w:themeColor="background1"/>
      </w:rPr>
      <w:tblPr/>
      <w:tcPr>
        <w:tcBorders>
          <w:top w:val="single" w:sz="4" w:space="0" w:color="969696" w:themeColor="accent5"/>
          <w:left w:val="single" w:sz="4" w:space="0" w:color="969696" w:themeColor="accent5"/>
          <w:bottom w:val="single" w:sz="4" w:space="0" w:color="969696" w:themeColor="accent5"/>
          <w:right w:val="single" w:sz="4" w:space="0" w:color="969696" w:themeColor="accent5"/>
          <w:insideH w:val="nil"/>
        </w:tcBorders>
        <w:shd w:val="clear" w:color="auto" w:fill="969696" w:themeFill="accent5"/>
      </w:tcPr>
    </w:tblStylePr>
    <w:tblStylePr w:type="lastRow">
      <w:rPr>
        <w:b/>
        <w:bCs/>
      </w:rPr>
      <w:tblPr/>
      <w:tcPr>
        <w:tcBorders>
          <w:top w:val="double" w:sz="4" w:space="0" w:color="C0C0C0" w:themeColor="accent5" w:themeTint="99"/>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ListTable4-Accent4">
    <w:name w:val="List Table 4 Accent 4"/>
    <w:basedOn w:val="TableNormal"/>
    <w:uiPriority w:val="49"/>
    <w:rsid w:val="006C3653"/>
    <w:pPr>
      <w:spacing w:after="0" w:line="240" w:lineRule="auto"/>
    </w:pPr>
    <w:tblPr>
      <w:tblStyleRowBandSize w:val="1"/>
      <w:tblStyleColBandSize w:val="1"/>
      <w:tblBorders>
        <w:top w:val="single" w:sz="4" w:space="0" w:color="9F9F9F" w:themeColor="accent4" w:themeTint="99"/>
        <w:left w:val="single" w:sz="4" w:space="0" w:color="9F9F9F" w:themeColor="accent4" w:themeTint="99"/>
        <w:bottom w:val="single" w:sz="4" w:space="0" w:color="9F9F9F" w:themeColor="accent4" w:themeTint="99"/>
        <w:right w:val="single" w:sz="4" w:space="0" w:color="9F9F9F" w:themeColor="accent4" w:themeTint="99"/>
        <w:insideH w:val="single" w:sz="4" w:space="0" w:color="9F9F9F" w:themeColor="accent4" w:themeTint="99"/>
      </w:tblBorders>
    </w:tblPr>
    <w:tblStylePr w:type="firstRow">
      <w:rPr>
        <w:b/>
        <w:bCs/>
        <w:color w:val="DD4626" w:themeColor="background1"/>
      </w:rPr>
      <w:tblPr/>
      <w:tcPr>
        <w:tcBorders>
          <w:top w:val="single" w:sz="4" w:space="0" w:color="5F5F5F" w:themeColor="accent4"/>
          <w:left w:val="single" w:sz="4" w:space="0" w:color="5F5F5F" w:themeColor="accent4"/>
          <w:bottom w:val="single" w:sz="4" w:space="0" w:color="5F5F5F" w:themeColor="accent4"/>
          <w:right w:val="single" w:sz="4" w:space="0" w:color="5F5F5F" w:themeColor="accent4"/>
          <w:insideH w:val="nil"/>
        </w:tcBorders>
        <w:shd w:val="clear" w:color="auto" w:fill="5F5F5F" w:themeFill="accent4"/>
      </w:tcPr>
    </w:tblStylePr>
    <w:tblStylePr w:type="lastRow">
      <w:rPr>
        <w:b/>
        <w:bCs/>
      </w:rPr>
      <w:tblPr/>
      <w:tcPr>
        <w:tcBorders>
          <w:top w:val="double" w:sz="4" w:space="0" w:color="9F9F9F" w:themeColor="accent4" w:themeTint="99"/>
        </w:tcBorders>
      </w:tcPr>
    </w:tblStylePr>
    <w:tblStylePr w:type="firstCol">
      <w:rPr>
        <w:b/>
        <w:bCs/>
      </w:rPr>
    </w:tblStylePr>
    <w:tblStylePr w:type="lastCol">
      <w:rPr>
        <w:b/>
        <w:bCs/>
      </w:rPr>
    </w:tblStylePr>
    <w:tblStylePr w:type="band1Vert">
      <w:tblPr/>
      <w:tcPr>
        <w:shd w:val="clear" w:color="auto" w:fill="DFDFDF" w:themeFill="accent4" w:themeFillTint="33"/>
      </w:tcPr>
    </w:tblStylePr>
    <w:tblStylePr w:type="band1Horz">
      <w:tblPr/>
      <w:tcPr>
        <w:shd w:val="clear" w:color="auto" w:fill="DFDFDF" w:themeFill="accent4" w:themeFillTint="33"/>
      </w:tcPr>
    </w:tblStylePr>
  </w:style>
  <w:style w:type="paragraph" w:styleId="BodyText">
    <w:name w:val="Body Text"/>
    <w:basedOn w:val="Normal"/>
    <w:link w:val="BodyTextChar"/>
    <w:uiPriority w:val="99"/>
    <w:semiHidden/>
    <w:unhideWhenUsed/>
    <w:rsid w:val="009725EA"/>
    <w:pPr>
      <w:spacing w:after="120"/>
    </w:pPr>
  </w:style>
  <w:style w:type="character" w:customStyle="1" w:styleId="BodyTextChar">
    <w:name w:val="Body Text Char"/>
    <w:basedOn w:val="DefaultParagraphFont"/>
    <w:link w:val="BodyText"/>
    <w:uiPriority w:val="99"/>
    <w:semiHidden/>
    <w:rsid w:val="009725EA"/>
  </w:style>
  <w:style w:type="character" w:styleId="Hyperlink">
    <w:name w:val="Hyperlink"/>
    <w:basedOn w:val="DefaultParagraphFont"/>
    <w:uiPriority w:val="99"/>
    <w:unhideWhenUsed/>
    <w:rsid w:val="009725EA"/>
    <w:rPr>
      <w:color w:val="0D2C6C" w:themeColor="hyperlink"/>
      <w:u w:val="single"/>
    </w:rPr>
  </w:style>
  <w:style w:type="character" w:styleId="UnresolvedMention">
    <w:name w:val="Unresolved Mention"/>
    <w:basedOn w:val="DefaultParagraphFont"/>
    <w:uiPriority w:val="99"/>
    <w:semiHidden/>
    <w:unhideWhenUsed/>
    <w:rsid w:val="009725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94812">
      <w:bodyDiv w:val="1"/>
      <w:marLeft w:val="0"/>
      <w:marRight w:val="0"/>
      <w:marTop w:val="0"/>
      <w:marBottom w:val="0"/>
      <w:divBdr>
        <w:top w:val="none" w:sz="0" w:space="0" w:color="auto"/>
        <w:left w:val="none" w:sz="0" w:space="0" w:color="auto"/>
        <w:bottom w:val="none" w:sz="0" w:space="0" w:color="auto"/>
        <w:right w:val="none" w:sz="0" w:space="0" w:color="auto"/>
      </w:divBdr>
    </w:div>
    <w:div w:id="29454678">
      <w:bodyDiv w:val="1"/>
      <w:marLeft w:val="0"/>
      <w:marRight w:val="0"/>
      <w:marTop w:val="0"/>
      <w:marBottom w:val="0"/>
      <w:divBdr>
        <w:top w:val="none" w:sz="0" w:space="0" w:color="auto"/>
        <w:left w:val="none" w:sz="0" w:space="0" w:color="auto"/>
        <w:bottom w:val="none" w:sz="0" w:space="0" w:color="auto"/>
        <w:right w:val="none" w:sz="0" w:space="0" w:color="auto"/>
      </w:divBdr>
    </w:div>
    <w:div w:id="233518123">
      <w:bodyDiv w:val="1"/>
      <w:marLeft w:val="0"/>
      <w:marRight w:val="0"/>
      <w:marTop w:val="0"/>
      <w:marBottom w:val="0"/>
      <w:divBdr>
        <w:top w:val="none" w:sz="0" w:space="0" w:color="auto"/>
        <w:left w:val="none" w:sz="0" w:space="0" w:color="auto"/>
        <w:bottom w:val="none" w:sz="0" w:space="0" w:color="auto"/>
        <w:right w:val="none" w:sz="0" w:space="0" w:color="auto"/>
      </w:divBdr>
    </w:div>
    <w:div w:id="247084837">
      <w:bodyDiv w:val="1"/>
      <w:marLeft w:val="0"/>
      <w:marRight w:val="0"/>
      <w:marTop w:val="0"/>
      <w:marBottom w:val="0"/>
      <w:divBdr>
        <w:top w:val="none" w:sz="0" w:space="0" w:color="auto"/>
        <w:left w:val="none" w:sz="0" w:space="0" w:color="auto"/>
        <w:bottom w:val="none" w:sz="0" w:space="0" w:color="auto"/>
        <w:right w:val="none" w:sz="0" w:space="0" w:color="auto"/>
      </w:divBdr>
    </w:div>
    <w:div w:id="257522904">
      <w:bodyDiv w:val="1"/>
      <w:marLeft w:val="0"/>
      <w:marRight w:val="0"/>
      <w:marTop w:val="0"/>
      <w:marBottom w:val="0"/>
      <w:divBdr>
        <w:top w:val="none" w:sz="0" w:space="0" w:color="auto"/>
        <w:left w:val="none" w:sz="0" w:space="0" w:color="auto"/>
        <w:bottom w:val="none" w:sz="0" w:space="0" w:color="auto"/>
        <w:right w:val="none" w:sz="0" w:space="0" w:color="auto"/>
      </w:divBdr>
    </w:div>
    <w:div w:id="425274322">
      <w:bodyDiv w:val="1"/>
      <w:marLeft w:val="0"/>
      <w:marRight w:val="0"/>
      <w:marTop w:val="0"/>
      <w:marBottom w:val="0"/>
      <w:divBdr>
        <w:top w:val="none" w:sz="0" w:space="0" w:color="auto"/>
        <w:left w:val="none" w:sz="0" w:space="0" w:color="auto"/>
        <w:bottom w:val="none" w:sz="0" w:space="0" w:color="auto"/>
        <w:right w:val="none" w:sz="0" w:space="0" w:color="auto"/>
      </w:divBdr>
    </w:div>
    <w:div w:id="518005010">
      <w:bodyDiv w:val="1"/>
      <w:marLeft w:val="0"/>
      <w:marRight w:val="0"/>
      <w:marTop w:val="0"/>
      <w:marBottom w:val="0"/>
      <w:divBdr>
        <w:top w:val="none" w:sz="0" w:space="0" w:color="auto"/>
        <w:left w:val="none" w:sz="0" w:space="0" w:color="auto"/>
        <w:bottom w:val="none" w:sz="0" w:space="0" w:color="auto"/>
        <w:right w:val="none" w:sz="0" w:space="0" w:color="auto"/>
      </w:divBdr>
    </w:div>
    <w:div w:id="546336047">
      <w:bodyDiv w:val="1"/>
      <w:marLeft w:val="0"/>
      <w:marRight w:val="0"/>
      <w:marTop w:val="0"/>
      <w:marBottom w:val="0"/>
      <w:divBdr>
        <w:top w:val="none" w:sz="0" w:space="0" w:color="auto"/>
        <w:left w:val="none" w:sz="0" w:space="0" w:color="auto"/>
        <w:bottom w:val="none" w:sz="0" w:space="0" w:color="auto"/>
        <w:right w:val="none" w:sz="0" w:space="0" w:color="auto"/>
      </w:divBdr>
    </w:div>
    <w:div w:id="599340647">
      <w:bodyDiv w:val="1"/>
      <w:marLeft w:val="0"/>
      <w:marRight w:val="0"/>
      <w:marTop w:val="0"/>
      <w:marBottom w:val="0"/>
      <w:divBdr>
        <w:top w:val="none" w:sz="0" w:space="0" w:color="auto"/>
        <w:left w:val="none" w:sz="0" w:space="0" w:color="auto"/>
        <w:bottom w:val="none" w:sz="0" w:space="0" w:color="auto"/>
        <w:right w:val="none" w:sz="0" w:space="0" w:color="auto"/>
      </w:divBdr>
    </w:div>
    <w:div w:id="685444986">
      <w:bodyDiv w:val="1"/>
      <w:marLeft w:val="0"/>
      <w:marRight w:val="0"/>
      <w:marTop w:val="0"/>
      <w:marBottom w:val="0"/>
      <w:divBdr>
        <w:top w:val="none" w:sz="0" w:space="0" w:color="auto"/>
        <w:left w:val="none" w:sz="0" w:space="0" w:color="auto"/>
        <w:bottom w:val="none" w:sz="0" w:space="0" w:color="auto"/>
        <w:right w:val="none" w:sz="0" w:space="0" w:color="auto"/>
      </w:divBdr>
    </w:div>
    <w:div w:id="815220547">
      <w:bodyDiv w:val="1"/>
      <w:marLeft w:val="0"/>
      <w:marRight w:val="0"/>
      <w:marTop w:val="0"/>
      <w:marBottom w:val="0"/>
      <w:divBdr>
        <w:top w:val="none" w:sz="0" w:space="0" w:color="auto"/>
        <w:left w:val="none" w:sz="0" w:space="0" w:color="auto"/>
        <w:bottom w:val="none" w:sz="0" w:space="0" w:color="auto"/>
        <w:right w:val="none" w:sz="0" w:space="0" w:color="auto"/>
      </w:divBdr>
    </w:div>
    <w:div w:id="965350861">
      <w:bodyDiv w:val="1"/>
      <w:marLeft w:val="0"/>
      <w:marRight w:val="0"/>
      <w:marTop w:val="0"/>
      <w:marBottom w:val="0"/>
      <w:divBdr>
        <w:top w:val="none" w:sz="0" w:space="0" w:color="auto"/>
        <w:left w:val="none" w:sz="0" w:space="0" w:color="auto"/>
        <w:bottom w:val="none" w:sz="0" w:space="0" w:color="auto"/>
        <w:right w:val="none" w:sz="0" w:space="0" w:color="auto"/>
      </w:divBdr>
    </w:div>
    <w:div w:id="994839857">
      <w:bodyDiv w:val="1"/>
      <w:marLeft w:val="0"/>
      <w:marRight w:val="0"/>
      <w:marTop w:val="0"/>
      <w:marBottom w:val="0"/>
      <w:divBdr>
        <w:top w:val="none" w:sz="0" w:space="0" w:color="auto"/>
        <w:left w:val="none" w:sz="0" w:space="0" w:color="auto"/>
        <w:bottom w:val="none" w:sz="0" w:space="0" w:color="auto"/>
        <w:right w:val="none" w:sz="0" w:space="0" w:color="auto"/>
      </w:divBdr>
    </w:div>
    <w:div w:id="1208908803">
      <w:bodyDiv w:val="1"/>
      <w:marLeft w:val="0"/>
      <w:marRight w:val="0"/>
      <w:marTop w:val="0"/>
      <w:marBottom w:val="0"/>
      <w:divBdr>
        <w:top w:val="none" w:sz="0" w:space="0" w:color="auto"/>
        <w:left w:val="none" w:sz="0" w:space="0" w:color="auto"/>
        <w:bottom w:val="none" w:sz="0" w:space="0" w:color="auto"/>
        <w:right w:val="none" w:sz="0" w:space="0" w:color="auto"/>
      </w:divBdr>
    </w:div>
    <w:div w:id="1234701547">
      <w:bodyDiv w:val="1"/>
      <w:marLeft w:val="0"/>
      <w:marRight w:val="0"/>
      <w:marTop w:val="0"/>
      <w:marBottom w:val="0"/>
      <w:divBdr>
        <w:top w:val="none" w:sz="0" w:space="0" w:color="auto"/>
        <w:left w:val="none" w:sz="0" w:space="0" w:color="auto"/>
        <w:bottom w:val="none" w:sz="0" w:space="0" w:color="auto"/>
        <w:right w:val="none" w:sz="0" w:space="0" w:color="auto"/>
      </w:divBdr>
    </w:div>
    <w:div w:id="1669937443">
      <w:bodyDiv w:val="1"/>
      <w:marLeft w:val="0"/>
      <w:marRight w:val="0"/>
      <w:marTop w:val="0"/>
      <w:marBottom w:val="0"/>
      <w:divBdr>
        <w:top w:val="none" w:sz="0" w:space="0" w:color="auto"/>
        <w:left w:val="none" w:sz="0" w:space="0" w:color="auto"/>
        <w:bottom w:val="none" w:sz="0" w:space="0" w:color="auto"/>
        <w:right w:val="none" w:sz="0" w:space="0" w:color="auto"/>
      </w:divBdr>
    </w:div>
    <w:div w:id="1684166772">
      <w:bodyDiv w:val="1"/>
      <w:marLeft w:val="0"/>
      <w:marRight w:val="0"/>
      <w:marTop w:val="0"/>
      <w:marBottom w:val="0"/>
      <w:divBdr>
        <w:top w:val="none" w:sz="0" w:space="0" w:color="auto"/>
        <w:left w:val="none" w:sz="0" w:space="0" w:color="auto"/>
        <w:bottom w:val="none" w:sz="0" w:space="0" w:color="auto"/>
        <w:right w:val="none" w:sz="0" w:space="0" w:color="auto"/>
      </w:divBdr>
    </w:div>
    <w:div w:id="1861044744">
      <w:bodyDiv w:val="1"/>
      <w:marLeft w:val="0"/>
      <w:marRight w:val="0"/>
      <w:marTop w:val="0"/>
      <w:marBottom w:val="0"/>
      <w:divBdr>
        <w:top w:val="none" w:sz="0" w:space="0" w:color="auto"/>
        <w:left w:val="none" w:sz="0" w:space="0" w:color="auto"/>
        <w:bottom w:val="none" w:sz="0" w:space="0" w:color="auto"/>
        <w:right w:val="none" w:sz="0" w:space="0" w:color="auto"/>
      </w:divBdr>
    </w:div>
    <w:div w:id="1905095381">
      <w:bodyDiv w:val="1"/>
      <w:marLeft w:val="0"/>
      <w:marRight w:val="0"/>
      <w:marTop w:val="0"/>
      <w:marBottom w:val="0"/>
      <w:divBdr>
        <w:top w:val="none" w:sz="0" w:space="0" w:color="auto"/>
        <w:left w:val="none" w:sz="0" w:space="0" w:color="auto"/>
        <w:bottom w:val="none" w:sz="0" w:space="0" w:color="auto"/>
        <w:right w:val="none" w:sz="0" w:space="0" w:color="auto"/>
      </w:divBdr>
    </w:div>
    <w:div w:id="1932935134">
      <w:bodyDiv w:val="1"/>
      <w:marLeft w:val="0"/>
      <w:marRight w:val="0"/>
      <w:marTop w:val="0"/>
      <w:marBottom w:val="0"/>
      <w:divBdr>
        <w:top w:val="none" w:sz="0" w:space="0" w:color="auto"/>
        <w:left w:val="none" w:sz="0" w:space="0" w:color="auto"/>
        <w:bottom w:val="none" w:sz="0" w:space="0" w:color="auto"/>
        <w:right w:val="none" w:sz="0" w:space="0" w:color="auto"/>
      </w:divBdr>
    </w:div>
    <w:div w:id="212260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AZ ALUM">
      <a:dk1>
        <a:srgbClr val="0D2C6C"/>
      </a:dk1>
      <a:lt1>
        <a:srgbClr val="DD4626"/>
      </a:lt1>
      <a:dk2>
        <a:srgbClr val="5F5F5F"/>
      </a:dk2>
      <a:lt2>
        <a:srgbClr val="EAEAEA"/>
      </a:lt2>
      <a:accent1>
        <a:srgbClr val="0D2C6C"/>
      </a:accent1>
      <a:accent2>
        <a:srgbClr val="DD4626"/>
      </a:accent2>
      <a:accent3>
        <a:srgbClr val="292929"/>
      </a:accent3>
      <a:accent4>
        <a:srgbClr val="5F5F5F"/>
      </a:accent4>
      <a:accent5>
        <a:srgbClr val="969696"/>
      </a:accent5>
      <a:accent6>
        <a:srgbClr val="FFFFFF"/>
      </a:accent6>
      <a:hlink>
        <a:srgbClr val="0D2C6C"/>
      </a:hlink>
      <a:folHlink>
        <a:srgbClr val="DD462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7DE70-4CB3-4401-9AE8-9B37B290F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1412</Words>
  <Characters>8049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Woodwell, Catherine</dc:creator>
  <cp:keywords/>
  <dc:description/>
  <cp:lastModifiedBy>Schnug, Regan</cp:lastModifiedBy>
  <cp:revision>27</cp:revision>
  <dcterms:created xsi:type="dcterms:W3CDTF">2024-10-30T19:11:00Z</dcterms:created>
  <dcterms:modified xsi:type="dcterms:W3CDTF">2024-10-30T21:14:00Z</dcterms:modified>
</cp:coreProperties>
</file>